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DC4F0" w14:textId="77777777" w:rsidR="00A60656" w:rsidRPr="00F64A9E" w:rsidRDefault="00A60656">
      <w:pPr>
        <w:pStyle w:val="Default"/>
        <w:spacing w:before="120" w:after="120"/>
        <w:jc w:val="both"/>
        <w:rPr>
          <w:rFonts w:ascii="Calibri" w:eastAsia="Times New Roman" w:hAnsi="Calibri" w:cs="Calibri"/>
          <w:color w:val="333333"/>
          <w:sz w:val="22"/>
          <w:szCs w:val="22"/>
        </w:rPr>
      </w:pPr>
    </w:p>
    <w:p w14:paraId="6519246B" w14:textId="77777777" w:rsidR="00A60656" w:rsidRPr="00F64A9E" w:rsidRDefault="00A60656">
      <w:pPr>
        <w:pStyle w:val="Default"/>
        <w:spacing w:before="120" w:after="120"/>
        <w:jc w:val="both"/>
        <w:rPr>
          <w:rFonts w:ascii="Calibri" w:eastAsia="Times New Roman" w:hAnsi="Calibri" w:cs="Calibri"/>
          <w:color w:val="333333"/>
          <w:sz w:val="22"/>
          <w:szCs w:val="22"/>
        </w:rPr>
      </w:pPr>
    </w:p>
    <w:p w14:paraId="10971908" w14:textId="77777777" w:rsidR="00A60656" w:rsidRPr="00F64A9E" w:rsidRDefault="00A60656">
      <w:pPr>
        <w:pStyle w:val="Default"/>
        <w:spacing w:before="120" w:after="120"/>
        <w:jc w:val="both"/>
        <w:rPr>
          <w:rFonts w:ascii="Calibri" w:eastAsia="Times New Roman" w:hAnsi="Calibri" w:cs="Calibri"/>
          <w:color w:val="333333"/>
          <w:sz w:val="22"/>
          <w:szCs w:val="22"/>
        </w:rPr>
      </w:pPr>
    </w:p>
    <w:p w14:paraId="0FA7FA90" w14:textId="77777777" w:rsidR="00A60656" w:rsidRPr="00F64A9E" w:rsidRDefault="00A60656">
      <w:pPr>
        <w:pStyle w:val="Default"/>
        <w:spacing w:before="120" w:after="120"/>
        <w:jc w:val="both"/>
        <w:rPr>
          <w:rFonts w:ascii="Calibri" w:eastAsia="Times New Roman" w:hAnsi="Calibri" w:cs="Calibri"/>
          <w:color w:val="333333"/>
          <w:sz w:val="22"/>
          <w:szCs w:val="22"/>
        </w:rPr>
      </w:pPr>
    </w:p>
    <w:p w14:paraId="3A4411B2" w14:textId="77777777" w:rsidR="00A60656" w:rsidRPr="00F64A9E" w:rsidRDefault="00A60656">
      <w:pPr>
        <w:pStyle w:val="Default"/>
        <w:spacing w:before="120" w:after="120"/>
        <w:jc w:val="both"/>
        <w:rPr>
          <w:rFonts w:ascii="Calibri" w:eastAsia="Times New Roman" w:hAnsi="Calibri" w:cs="Calibri"/>
          <w:color w:val="333333"/>
          <w:sz w:val="22"/>
          <w:szCs w:val="22"/>
        </w:rPr>
      </w:pPr>
    </w:p>
    <w:p w14:paraId="6067BA05" w14:textId="77777777" w:rsidR="00A60656" w:rsidRPr="00F64A9E" w:rsidRDefault="00A60656">
      <w:pPr>
        <w:pStyle w:val="Default"/>
        <w:spacing w:before="120" w:after="120"/>
        <w:jc w:val="both"/>
        <w:rPr>
          <w:rFonts w:ascii="Calibri" w:eastAsia="Times New Roman" w:hAnsi="Calibri" w:cs="Calibri"/>
          <w:color w:val="333333"/>
          <w:sz w:val="22"/>
          <w:szCs w:val="22"/>
        </w:rPr>
      </w:pPr>
    </w:p>
    <w:p w14:paraId="0658424A" w14:textId="77777777" w:rsidR="00A60656" w:rsidRPr="00F64A9E" w:rsidRDefault="00A60656">
      <w:pPr>
        <w:pStyle w:val="Default"/>
        <w:spacing w:before="120" w:after="120"/>
        <w:jc w:val="both"/>
        <w:rPr>
          <w:rFonts w:ascii="Calibri" w:eastAsia="Times New Roman" w:hAnsi="Calibri" w:cs="Calibri"/>
          <w:color w:val="333333"/>
          <w:sz w:val="22"/>
          <w:szCs w:val="22"/>
        </w:rPr>
      </w:pPr>
    </w:p>
    <w:p w14:paraId="02F3B6A7" w14:textId="77777777" w:rsidR="00A60656" w:rsidRPr="00F64A9E" w:rsidRDefault="00A60656">
      <w:pPr>
        <w:pStyle w:val="Default"/>
        <w:spacing w:before="120" w:after="120"/>
        <w:jc w:val="both"/>
        <w:rPr>
          <w:rFonts w:ascii="Calibri" w:eastAsia="Times New Roman" w:hAnsi="Calibri" w:cs="Calibri"/>
          <w:color w:val="333333"/>
          <w:sz w:val="22"/>
          <w:szCs w:val="22"/>
        </w:rPr>
      </w:pPr>
    </w:p>
    <w:p w14:paraId="5AB2C6C2" w14:textId="77777777" w:rsidR="00A60656" w:rsidRPr="00F64A9E" w:rsidRDefault="00A60656">
      <w:pPr>
        <w:pStyle w:val="Default"/>
        <w:spacing w:before="120" w:after="120"/>
        <w:jc w:val="both"/>
        <w:rPr>
          <w:rFonts w:ascii="Calibri" w:eastAsia="Times New Roman" w:hAnsi="Calibri" w:cs="Calibri"/>
          <w:color w:val="333333"/>
          <w:sz w:val="22"/>
          <w:szCs w:val="22"/>
        </w:rPr>
      </w:pPr>
    </w:p>
    <w:p w14:paraId="177FF31F" w14:textId="77777777" w:rsidR="00A60656" w:rsidRPr="00F64A9E" w:rsidRDefault="00A60656">
      <w:pPr>
        <w:pStyle w:val="Default"/>
        <w:spacing w:before="120" w:after="120"/>
        <w:jc w:val="both"/>
        <w:rPr>
          <w:rFonts w:ascii="Calibri" w:eastAsia="Times New Roman" w:hAnsi="Calibri" w:cs="Calibri"/>
          <w:color w:val="333333"/>
          <w:sz w:val="22"/>
          <w:szCs w:val="22"/>
        </w:rPr>
      </w:pPr>
    </w:p>
    <w:p w14:paraId="229EB34C" w14:textId="77777777" w:rsidR="00A60656" w:rsidRPr="00F64A9E" w:rsidRDefault="00A60656" w:rsidP="00F64A9E">
      <w:pPr>
        <w:spacing w:after="120"/>
        <w:jc w:val="center"/>
        <w:rPr>
          <w:rFonts w:ascii="Calibri" w:hAnsi="Calibri" w:cs="Calibri"/>
          <w:b/>
          <w:color w:val="003399"/>
          <w:sz w:val="72"/>
          <w:szCs w:val="72"/>
        </w:rPr>
      </w:pPr>
    </w:p>
    <w:p w14:paraId="3D512594" w14:textId="77777777" w:rsidR="00A60656" w:rsidRPr="00F64A9E" w:rsidRDefault="00111CA4" w:rsidP="00F64A9E">
      <w:pPr>
        <w:spacing w:after="120"/>
        <w:jc w:val="center"/>
        <w:rPr>
          <w:rFonts w:ascii="Calibri" w:hAnsi="Calibri" w:cs="Calibri"/>
          <w:b/>
          <w:color w:val="003399"/>
          <w:sz w:val="72"/>
          <w:szCs w:val="72"/>
        </w:rPr>
      </w:pPr>
      <w:r w:rsidRPr="00F64A9E">
        <w:rPr>
          <w:rFonts w:ascii="Calibri" w:hAnsi="Calibri" w:cs="Calibri"/>
          <w:b/>
          <w:color w:val="003399"/>
          <w:sz w:val="72"/>
          <w:szCs w:val="72"/>
        </w:rPr>
        <w:t>Conflicts of Interest Policy</w:t>
      </w:r>
    </w:p>
    <w:p w14:paraId="6D1B76BB" w14:textId="7CFAF990" w:rsidR="00A60656" w:rsidRPr="00F64A9E" w:rsidRDefault="00111CA4" w:rsidP="00F64A9E">
      <w:pPr>
        <w:jc w:val="center"/>
        <w:rPr>
          <w:rFonts w:ascii="Calibri" w:hAnsi="Calibri" w:cs="Calibri"/>
          <w:b/>
          <w:color w:val="FF3300"/>
          <w:sz w:val="72"/>
          <w:szCs w:val="72"/>
        </w:rPr>
      </w:pPr>
      <w:r w:rsidRPr="00F64A9E">
        <w:rPr>
          <w:rFonts w:ascii="Calibri" w:hAnsi="Calibri" w:cs="Calibri"/>
          <w:color w:val="FF3300"/>
          <w:sz w:val="72"/>
          <w:szCs w:val="72"/>
        </w:rPr>
        <w:t>Summer 202</w:t>
      </w:r>
      <w:r w:rsidR="00134FFB">
        <w:rPr>
          <w:rFonts w:ascii="Calibri" w:hAnsi="Calibri" w:cs="Calibri"/>
          <w:color w:val="FF3300"/>
          <w:sz w:val="72"/>
          <w:szCs w:val="72"/>
        </w:rPr>
        <w:t>6</w:t>
      </w:r>
    </w:p>
    <w:p w14:paraId="51A6C736" w14:textId="77777777" w:rsidR="00A60656" w:rsidRPr="00F64A9E" w:rsidRDefault="00A60656">
      <w:pPr>
        <w:autoSpaceDE w:val="0"/>
        <w:autoSpaceDN w:val="0"/>
        <w:adjustRightInd w:val="0"/>
        <w:spacing w:line="276" w:lineRule="auto"/>
        <w:rPr>
          <w:rFonts w:ascii="Calibri" w:hAnsi="Calibri" w:cs="Calibri"/>
        </w:rPr>
      </w:pPr>
    </w:p>
    <w:p w14:paraId="06355663" w14:textId="77777777" w:rsidR="00A60656" w:rsidRPr="00F64A9E" w:rsidRDefault="00A60656">
      <w:pPr>
        <w:autoSpaceDE w:val="0"/>
        <w:autoSpaceDN w:val="0"/>
        <w:adjustRightInd w:val="0"/>
        <w:spacing w:line="276" w:lineRule="auto"/>
        <w:rPr>
          <w:rFonts w:ascii="Calibri" w:hAnsi="Calibri" w:cs="Calibri"/>
        </w:rPr>
      </w:pPr>
    </w:p>
    <w:p w14:paraId="473FB96E" w14:textId="77777777" w:rsidR="00A60656" w:rsidRPr="00F64A9E" w:rsidRDefault="00A60656">
      <w:pPr>
        <w:autoSpaceDE w:val="0"/>
        <w:autoSpaceDN w:val="0"/>
        <w:adjustRightInd w:val="0"/>
        <w:spacing w:line="276" w:lineRule="auto"/>
        <w:rPr>
          <w:rFonts w:ascii="Calibri" w:hAnsi="Calibri" w:cs="Calibri"/>
        </w:rPr>
      </w:pPr>
    </w:p>
    <w:p w14:paraId="72B983E7" w14:textId="77777777" w:rsidR="00A60656" w:rsidRPr="00F64A9E" w:rsidRDefault="00A60656">
      <w:pPr>
        <w:autoSpaceDE w:val="0"/>
        <w:autoSpaceDN w:val="0"/>
        <w:adjustRightInd w:val="0"/>
        <w:spacing w:line="276" w:lineRule="auto"/>
        <w:rPr>
          <w:rFonts w:ascii="Calibri" w:hAnsi="Calibri" w:cs="Calibri"/>
        </w:rPr>
      </w:pPr>
    </w:p>
    <w:p w14:paraId="5206380B" w14:textId="77777777" w:rsidR="00A60656" w:rsidRPr="00F64A9E" w:rsidRDefault="00A60656">
      <w:pPr>
        <w:autoSpaceDE w:val="0"/>
        <w:autoSpaceDN w:val="0"/>
        <w:adjustRightInd w:val="0"/>
        <w:spacing w:line="276" w:lineRule="auto"/>
        <w:rPr>
          <w:rFonts w:ascii="Calibri" w:hAnsi="Calibri" w:cs="Calibri"/>
        </w:rPr>
      </w:pPr>
    </w:p>
    <w:p w14:paraId="53A0D30A" w14:textId="77777777" w:rsidR="00A60656" w:rsidRPr="00F64A9E" w:rsidRDefault="00A60656">
      <w:pPr>
        <w:autoSpaceDE w:val="0"/>
        <w:autoSpaceDN w:val="0"/>
        <w:adjustRightInd w:val="0"/>
        <w:spacing w:line="276" w:lineRule="auto"/>
        <w:rPr>
          <w:rFonts w:ascii="Calibri" w:hAnsi="Calibri" w:cs="Calibri"/>
        </w:rPr>
      </w:pPr>
    </w:p>
    <w:p w14:paraId="5BCD06B1" w14:textId="77777777" w:rsidR="00A60656" w:rsidRPr="00F64A9E" w:rsidRDefault="00A60656">
      <w:pPr>
        <w:autoSpaceDE w:val="0"/>
        <w:autoSpaceDN w:val="0"/>
        <w:adjustRightInd w:val="0"/>
        <w:spacing w:line="276" w:lineRule="auto"/>
        <w:rPr>
          <w:rFonts w:ascii="Calibri" w:hAnsi="Calibri" w:cs="Calibri"/>
        </w:rPr>
      </w:pPr>
    </w:p>
    <w:p w14:paraId="638688E5" w14:textId="77777777" w:rsidR="00A60656" w:rsidRPr="00F64A9E" w:rsidRDefault="00A60656">
      <w:pPr>
        <w:autoSpaceDE w:val="0"/>
        <w:autoSpaceDN w:val="0"/>
        <w:adjustRightInd w:val="0"/>
        <w:spacing w:line="276" w:lineRule="auto"/>
        <w:rPr>
          <w:rFonts w:ascii="Calibri" w:hAnsi="Calibri" w:cs="Calibri"/>
        </w:rPr>
      </w:pPr>
    </w:p>
    <w:p w14:paraId="3B3E95CE" w14:textId="77777777" w:rsidR="00A60656" w:rsidRPr="00F64A9E" w:rsidRDefault="00A60656">
      <w:pPr>
        <w:autoSpaceDE w:val="0"/>
        <w:autoSpaceDN w:val="0"/>
        <w:adjustRightInd w:val="0"/>
        <w:spacing w:line="276" w:lineRule="auto"/>
        <w:rPr>
          <w:rFonts w:ascii="Calibri" w:hAnsi="Calibri" w:cs="Calibri"/>
        </w:rPr>
      </w:pPr>
    </w:p>
    <w:p w14:paraId="6B05C6CA" w14:textId="77777777" w:rsidR="00A60656" w:rsidRPr="00F64A9E" w:rsidRDefault="00A60656">
      <w:pPr>
        <w:autoSpaceDE w:val="0"/>
        <w:autoSpaceDN w:val="0"/>
        <w:adjustRightInd w:val="0"/>
        <w:spacing w:line="276" w:lineRule="auto"/>
        <w:rPr>
          <w:rFonts w:ascii="Calibri" w:hAnsi="Calibri" w:cs="Calibri"/>
        </w:rPr>
      </w:pPr>
    </w:p>
    <w:p w14:paraId="57A8341C" w14:textId="77777777" w:rsidR="00A60656" w:rsidRPr="00F64A9E" w:rsidRDefault="00A60656">
      <w:pPr>
        <w:autoSpaceDE w:val="0"/>
        <w:autoSpaceDN w:val="0"/>
        <w:adjustRightInd w:val="0"/>
        <w:spacing w:line="276" w:lineRule="auto"/>
        <w:rPr>
          <w:rFonts w:ascii="Calibri" w:hAnsi="Calibri" w:cs="Calibri"/>
        </w:rPr>
      </w:pPr>
    </w:p>
    <w:p w14:paraId="6AE3F268" w14:textId="77777777" w:rsidR="00A60656" w:rsidRPr="00F64A9E" w:rsidRDefault="00A60656">
      <w:pPr>
        <w:autoSpaceDE w:val="0"/>
        <w:autoSpaceDN w:val="0"/>
        <w:adjustRightInd w:val="0"/>
        <w:spacing w:line="276" w:lineRule="auto"/>
        <w:rPr>
          <w:rFonts w:ascii="Calibri" w:hAnsi="Calibri" w:cs="Calibri"/>
        </w:rPr>
      </w:pPr>
    </w:p>
    <w:p w14:paraId="45D770A0" w14:textId="77777777" w:rsidR="00A60656" w:rsidRPr="00F64A9E" w:rsidRDefault="00A60656">
      <w:pPr>
        <w:autoSpaceDE w:val="0"/>
        <w:autoSpaceDN w:val="0"/>
        <w:adjustRightInd w:val="0"/>
        <w:spacing w:line="276" w:lineRule="auto"/>
        <w:rPr>
          <w:rFonts w:ascii="Calibri" w:hAnsi="Calibri" w:cs="Calibri"/>
        </w:rPr>
      </w:pPr>
    </w:p>
    <w:p w14:paraId="750872E1" w14:textId="77777777" w:rsidR="00A60656" w:rsidRPr="00F64A9E" w:rsidRDefault="00A60656">
      <w:pPr>
        <w:autoSpaceDE w:val="0"/>
        <w:autoSpaceDN w:val="0"/>
        <w:adjustRightInd w:val="0"/>
        <w:spacing w:line="276" w:lineRule="auto"/>
        <w:rPr>
          <w:rFonts w:ascii="Calibri" w:hAnsi="Calibri" w:cs="Calibri"/>
        </w:rPr>
      </w:pPr>
    </w:p>
    <w:p w14:paraId="602C09E3" w14:textId="77777777" w:rsidR="00A60656" w:rsidRPr="00F64A9E" w:rsidRDefault="00A60656">
      <w:pPr>
        <w:autoSpaceDE w:val="0"/>
        <w:autoSpaceDN w:val="0"/>
        <w:adjustRightInd w:val="0"/>
        <w:spacing w:line="276" w:lineRule="auto"/>
        <w:rPr>
          <w:rFonts w:ascii="Calibri" w:hAnsi="Calibri" w:cs="Calibri"/>
        </w:rPr>
      </w:pPr>
    </w:p>
    <w:p w14:paraId="148435E4" w14:textId="77777777" w:rsidR="00A60656" w:rsidRPr="00F64A9E" w:rsidRDefault="00A60656">
      <w:pPr>
        <w:spacing w:before="120" w:after="120" w:line="276" w:lineRule="auto"/>
        <w:rPr>
          <w:rFonts w:ascii="Calibri" w:hAnsi="Calibri" w:cs="Calibri"/>
          <w:highlight w:val="yellow"/>
        </w:rPr>
      </w:pPr>
    </w:p>
    <w:tbl>
      <w:tblPr>
        <w:tblStyle w:val="TableGrid"/>
        <w:tblW w:w="4513" w:type="dxa"/>
        <w:tblInd w:w="5660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2386"/>
      </w:tblGrid>
      <w:tr w:rsidR="00A60656" w:rsidRPr="00F64A9E" w14:paraId="310D7000" w14:textId="77777777">
        <w:tc>
          <w:tcPr>
            <w:tcW w:w="4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E2F3" w:themeFill="accent1" w:themeFillTint="33"/>
            <w:vAlign w:val="center"/>
          </w:tcPr>
          <w:p w14:paraId="2F1418F0" w14:textId="77777777" w:rsidR="00A60656" w:rsidRPr="00F64A9E" w:rsidRDefault="00111CA4">
            <w:pPr>
              <w:spacing w:before="120" w:after="120" w:line="276" w:lineRule="auto"/>
              <w:jc w:val="center"/>
              <w:rPr>
                <w:rFonts w:ascii="Calibri" w:hAnsi="Calibri" w:cs="Calibri"/>
                <w:szCs w:val="24"/>
              </w:rPr>
            </w:pPr>
            <w:r w:rsidRPr="00F64A9E">
              <w:rPr>
                <w:rFonts w:ascii="Calibri" w:hAnsi="Calibri" w:cs="Calibri"/>
                <w:szCs w:val="24"/>
              </w:rPr>
              <w:t>Policy approved by</w:t>
            </w:r>
          </w:p>
        </w:tc>
      </w:tr>
      <w:tr w:rsidR="00A60656" w:rsidRPr="00F64A9E" w14:paraId="56FA26E3" w14:textId="77777777">
        <w:tc>
          <w:tcPr>
            <w:tcW w:w="4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B8E8E68" w14:textId="1445FCEE" w:rsidR="00A60656" w:rsidRPr="00F64A9E" w:rsidRDefault="00F64A9E">
            <w:pPr>
              <w:spacing w:before="120" w:after="120" w:line="276" w:lineRule="auto"/>
              <w:jc w:val="both"/>
              <w:rPr>
                <w:rFonts w:ascii="Calibri" w:hAnsi="Calibri" w:cs="Calibri"/>
              </w:rPr>
            </w:pPr>
            <w:r w:rsidRPr="00F64A9E">
              <w:rPr>
                <w:rFonts w:ascii="Calibri" w:hAnsi="Calibri" w:cs="Calibri"/>
              </w:rPr>
              <w:t>Miss L Woulfe</w:t>
            </w:r>
          </w:p>
        </w:tc>
      </w:tr>
      <w:tr w:rsidR="00A60656" w:rsidRPr="00F64A9E" w14:paraId="1A2213A1" w14:textId="77777777" w:rsidTr="00B0651A"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E2F3" w:themeFill="accent1" w:themeFillTint="33"/>
            <w:vAlign w:val="center"/>
          </w:tcPr>
          <w:p w14:paraId="55B2BD16" w14:textId="77777777" w:rsidR="00A60656" w:rsidRPr="00F64A9E" w:rsidRDefault="00111CA4" w:rsidP="00B0651A">
            <w:pPr>
              <w:spacing w:before="120" w:after="120" w:line="276" w:lineRule="auto"/>
              <w:ind w:left="1080" w:hanging="1080"/>
              <w:rPr>
                <w:rFonts w:ascii="Calibri" w:hAnsi="Calibri" w:cs="Calibri"/>
                <w:szCs w:val="24"/>
              </w:rPr>
            </w:pPr>
            <w:r w:rsidRPr="00F64A9E">
              <w:rPr>
                <w:rFonts w:ascii="Calibri" w:hAnsi="Calibri" w:cs="Calibri"/>
                <w:szCs w:val="24"/>
              </w:rPr>
              <w:t>Date</w:t>
            </w:r>
            <w:r w:rsidR="00B0651A" w:rsidRPr="00F64A9E">
              <w:rPr>
                <w:rFonts w:ascii="Calibri" w:hAnsi="Calibri" w:cs="Calibri"/>
                <w:szCs w:val="24"/>
              </w:rPr>
              <w:t xml:space="preserve"> </w:t>
            </w:r>
            <w:r w:rsidRPr="00F64A9E">
              <w:rPr>
                <w:rFonts w:ascii="Calibri" w:hAnsi="Calibri" w:cs="Calibri"/>
                <w:szCs w:val="24"/>
              </w:rPr>
              <w:t>of</w:t>
            </w:r>
            <w:r w:rsidR="00B0651A" w:rsidRPr="00F64A9E">
              <w:rPr>
                <w:rFonts w:ascii="Calibri" w:hAnsi="Calibri" w:cs="Calibri"/>
                <w:szCs w:val="24"/>
              </w:rPr>
              <w:t xml:space="preserve"> </w:t>
            </w:r>
            <w:r w:rsidRPr="00F64A9E">
              <w:rPr>
                <w:rFonts w:ascii="Calibri" w:hAnsi="Calibri" w:cs="Calibri"/>
                <w:szCs w:val="24"/>
              </w:rPr>
              <w:t>Next</w:t>
            </w:r>
            <w:r w:rsidR="00B0651A" w:rsidRPr="00F64A9E">
              <w:rPr>
                <w:rFonts w:ascii="Calibri" w:hAnsi="Calibri" w:cs="Calibri"/>
                <w:szCs w:val="24"/>
              </w:rPr>
              <w:t xml:space="preserve"> </w:t>
            </w:r>
            <w:r w:rsidRPr="00F64A9E">
              <w:rPr>
                <w:rFonts w:ascii="Calibri" w:hAnsi="Calibri" w:cs="Calibri"/>
                <w:szCs w:val="24"/>
              </w:rPr>
              <w:t>Review</w:t>
            </w:r>
          </w:p>
        </w:tc>
        <w:tc>
          <w:tcPr>
            <w:tcW w:w="23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50CE10A" w14:textId="74788AED" w:rsidR="00A60656" w:rsidRPr="00F64A9E" w:rsidRDefault="00111CA4">
            <w:pPr>
              <w:spacing w:before="120" w:after="120" w:line="276" w:lineRule="auto"/>
              <w:jc w:val="both"/>
              <w:rPr>
                <w:rFonts w:ascii="Calibri" w:hAnsi="Calibri" w:cs="Calibri"/>
              </w:rPr>
            </w:pPr>
            <w:r w:rsidRPr="00F64A9E">
              <w:rPr>
                <w:rFonts w:ascii="Calibri" w:hAnsi="Calibri" w:cs="Calibri"/>
              </w:rPr>
              <w:t>3</w:t>
            </w:r>
            <w:r w:rsidR="00F64A9E" w:rsidRPr="00F64A9E">
              <w:rPr>
                <w:rFonts w:ascii="Calibri" w:hAnsi="Calibri" w:cs="Calibri"/>
              </w:rPr>
              <w:t>1</w:t>
            </w:r>
            <w:r w:rsidRPr="00F64A9E">
              <w:rPr>
                <w:rFonts w:ascii="Calibri" w:hAnsi="Calibri" w:cs="Calibri"/>
              </w:rPr>
              <w:t>/03/202</w:t>
            </w:r>
            <w:r w:rsidR="00F64A9E" w:rsidRPr="00F64A9E">
              <w:rPr>
                <w:rFonts w:ascii="Calibri" w:hAnsi="Calibri" w:cs="Calibri"/>
              </w:rPr>
              <w:t>7</w:t>
            </w:r>
          </w:p>
        </w:tc>
      </w:tr>
    </w:tbl>
    <w:p w14:paraId="2857B68C" w14:textId="77777777" w:rsidR="00A60656" w:rsidRPr="00F64A9E" w:rsidRDefault="00111CA4">
      <w:pPr>
        <w:rPr>
          <w:rFonts w:ascii="Calibri" w:eastAsiaTheme="minorEastAsia" w:hAnsi="Calibri" w:cs="Calibri"/>
          <w:b/>
          <w:color w:val="000000"/>
          <w:szCs w:val="22"/>
          <w:lang w:eastAsia="en-GB"/>
        </w:rPr>
      </w:pPr>
      <w:r w:rsidRPr="00F64A9E">
        <w:rPr>
          <w:rFonts w:ascii="Calibri" w:hAnsi="Calibri" w:cs="Calibri"/>
          <w:b/>
          <w:szCs w:val="22"/>
        </w:rPr>
        <w:br w:type="page"/>
      </w:r>
    </w:p>
    <w:p w14:paraId="4802CF08" w14:textId="77777777" w:rsidR="00A60656" w:rsidRPr="00F64A9E" w:rsidRDefault="00111CA4">
      <w:pPr>
        <w:pStyle w:val="Headinglevel1"/>
        <w:spacing w:before="240" w:line="276" w:lineRule="auto"/>
        <w:jc w:val="both"/>
        <w:rPr>
          <w:rFonts w:ascii="Calibri" w:hAnsi="Calibri" w:cs="Calibri"/>
          <w:szCs w:val="24"/>
        </w:rPr>
      </w:pPr>
      <w:r w:rsidRPr="00F64A9E">
        <w:rPr>
          <w:rFonts w:ascii="Calibri" w:hAnsi="Calibri" w:cs="Calibri"/>
          <w:szCs w:val="24"/>
        </w:rPr>
        <w:lastRenderedPageBreak/>
        <w:t>Introduction</w:t>
      </w:r>
    </w:p>
    <w:p w14:paraId="2ECD4C42" w14:textId="77777777" w:rsidR="00A60656" w:rsidRPr="00F64A9E" w:rsidRDefault="00111CA4">
      <w:pPr>
        <w:spacing w:after="120" w:line="276" w:lineRule="auto"/>
        <w:jc w:val="both"/>
        <w:rPr>
          <w:rFonts w:ascii="Calibri" w:hAnsi="Calibri" w:cs="Calibri"/>
        </w:rPr>
      </w:pPr>
      <w:r w:rsidRPr="00F64A9E">
        <w:rPr>
          <w:rFonts w:ascii="Calibri" w:hAnsi="Calibri" w:cs="Calibri"/>
        </w:rPr>
        <w:t xml:space="preserve">St. Gregory’s Catholic Science College manages conflicts of interest in accordance with the </w:t>
      </w:r>
      <w:r w:rsidRPr="00F64A9E">
        <w:rPr>
          <w:rFonts w:ascii="Calibri" w:hAnsi="Calibri" w:cs="Calibri"/>
          <w:sz w:val="20"/>
          <w:szCs w:val="20"/>
        </w:rPr>
        <w:t xml:space="preserve">JCQ </w:t>
      </w:r>
      <w:hyperlink r:id="rId7" w:history="1">
        <w:r w:rsidRPr="00F64A9E">
          <w:rPr>
            <w:rStyle w:val="Hyperlink"/>
            <w:rFonts w:ascii="Calibri" w:hAnsi="Calibri" w:cs="Calibri"/>
            <w:color w:val="auto"/>
            <w:sz w:val="20"/>
            <w:szCs w:val="20"/>
            <w:u w:val="none"/>
          </w:rPr>
          <w:t>General Regulations for Approved Centres</w:t>
        </w:r>
      </w:hyperlink>
      <w:r w:rsidRPr="00F64A9E">
        <w:rPr>
          <w:rFonts w:ascii="Calibri" w:hAnsi="Calibri" w:cs="Calibri"/>
          <w:sz w:val="20"/>
          <w:szCs w:val="20"/>
        </w:rPr>
        <w:t xml:space="preserve"> (</w:t>
      </w:r>
      <w:r w:rsidRPr="00F64A9E">
        <w:rPr>
          <w:rFonts w:ascii="Calibri" w:hAnsi="Calibri" w:cs="Calibri"/>
        </w:rPr>
        <w:t>section 5.3)</w:t>
      </w:r>
      <w:r w:rsidRPr="00F64A9E">
        <w:rPr>
          <w:rFonts w:ascii="Calibri" w:hAnsi="Calibri" w:cs="Calibri"/>
          <w:szCs w:val="22"/>
        </w:rPr>
        <w:t>. Roles and responsibilities for normal delivery arrangements are managed by the Examinations Officer/Head of Centre to ensure</w:t>
      </w:r>
      <w:r w:rsidRPr="00F64A9E">
        <w:rPr>
          <w:rFonts w:ascii="Calibri" w:hAnsi="Calibri" w:cs="Calibri"/>
        </w:rPr>
        <w:t xml:space="preserve"> that awarding bodies are informed (where required) of any relevant conflict declared by members of centre staff and records are maintained</w:t>
      </w:r>
      <w:r w:rsidRPr="00F64A9E">
        <w:rPr>
          <w:rFonts w:ascii="Calibri" w:hAnsi="Calibri" w:cs="Calibri"/>
          <w:bCs/>
        </w:rPr>
        <w:t xml:space="preserve"> that confirm the</w:t>
      </w:r>
      <w:r w:rsidRPr="00F64A9E">
        <w:rPr>
          <w:rFonts w:ascii="Calibri" w:hAnsi="Calibri" w:cs="Calibri"/>
          <w:sz w:val="18"/>
          <w:szCs w:val="18"/>
        </w:rPr>
        <w:t xml:space="preserve"> </w:t>
      </w:r>
      <w:r w:rsidRPr="00F64A9E">
        <w:rPr>
          <w:rFonts w:ascii="Calibri" w:hAnsi="Calibri" w:cs="Calibri"/>
          <w:bCs/>
        </w:rPr>
        <w:t xml:space="preserve">measures taken/protocols in place to mitigate any potential risk to the integrity of the qualifications affected </w:t>
      </w:r>
      <w:r w:rsidRPr="00F64A9E">
        <w:rPr>
          <w:rFonts w:ascii="Calibri" w:hAnsi="Calibri" w:cs="Calibri"/>
        </w:rPr>
        <w:t>before the published deadline for entries.</w:t>
      </w:r>
    </w:p>
    <w:p w14:paraId="14F35E77" w14:textId="14443BD4" w:rsidR="00A60656" w:rsidRPr="00F64A9E" w:rsidRDefault="00111CA4">
      <w:pPr>
        <w:spacing w:after="120" w:line="276" w:lineRule="auto"/>
        <w:jc w:val="both"/>
        <w:rPr>
          <w:rFonts w:ascii="Calibri" w:eastAsia="Calibri" w:hAnsi="Calibri" w:cs="Calibri"/>
          <w:bCs/>
        </w:rPr>
      </w:pPr>
      <w:r w:rsidRPr="00F64A9E">
        <w:rPr>
          <w:rFonts w:ascii="Calibri" w:eastAsia="Calibri" w:hAnsi="Calibri" w:cs="Calibri"/>
          <w:bCs/>
        </w:rPr>
        <w:t>Our general centre policies regarding malpractice, maladministration and conflicts of interest have been reviewed to ensure they address the specific challenges of delivery in Summer 202</w:t>
      </w:r>
      <w:r w:rsidR="00F64A9E" w:rsidRPr="00F64A9E">
        <w:rPr>
          <w:rFonts w:ascii="Calibri" w:eastAsia="Calibri" w:hAnsi="Calibri" w:cs="Calibri"/>
          <w:bCs/>
        </w:rPr>
        <w:t>6</w:t>
      </w:r>
      <w:r w:rsidRPr="00F64A9E">
        <w:rPr>
          <w:rFonts w:ascii="Calibri" w:eastAsia="Calibri" w:hAnsi="Calibri" w:cs="Calibri"/>
          <w:bCs/>
        </w:rPr>
        <w:t>.</w:t>
      </w:r>
    </w:p>
    <w:p w14:paraId="577BB094" w14:textId="77777777" w:rsidR="00A60656" w:rsidRPr="00F64A9E" w:rsidRDefault="00111CA4">
      <w:pPr>
        <w:pStyle w:val="Headinglevel1"/>
        <w:spacing w:before="240" w:line="276" w:lineRule="auto"/>
        <w:jc w:val="both"/>
        <w:rPr>
          <w:rFonts w:ascii="Calibri" w:hAnsi="Calibri" w:cs="Calibri"/>
          <w:color w:val="auto"/>
          <w:szCs w:val="24"/>
        </w:rPr>
      </w:pPr>
      <w:r w:rsidRPr="00F64A9E">
        <w:rPr>
          <w:rFonts w:ascii="Calibri" w:hAnsi="Calibri" w:cs="Calibri"/>
          <w:color w:val="auto"/>
          <w:szCs w:val="24"/>
        </w:rPr>
        <w:t>Purpose of the policy</w:t>
      </w:r>
    </w:p>
    <w:p w14:paraId="3F320431" w14:textId="1C691A64" w:rsidR="00A60656" w:rsidRPr="00F64A9E" w:rsidRDefault="00111CA4">
      <w:pPr>
        <w:spacing w:after="120" w:line="276" w:lineRule="auto"/>
        <w:rPr>
          <w:rFonts w:ascii="Calibri" w:hAnsi="Calibri" w:cs="Calibri"/>
        </w:rPr>
      </w:pPr>
      <w:r w:rsidRPr="00F64A9E">
        <w:rPr>
          <w:rFonts w:ascii="Calibri" w:hAnsi="Calibri" w:cs="Calibri"/>
        </w:rPr>
        <w:t>This policy addresses how we are managing any potential conflicts of interest under the specific arrangements for delivery in Summer 20</w:t>
      </w:r>
      <w:r w:rsidR="00AD4005">
        <w:rPr>
          <w:rFonts w:ascii="Calibri" w:hAnsi="Calibri" w:cs="Calibri"/>
        </w:rPr>
        <w:t>26</w:t>
      </w:r>
      <w:r w:rsidRPr="00F64A9E">
        <w:rPr>
          <w:rFonts w:ascii="Calibri" w:hAnsi="Calibri" w:cs="Calibri"/>
        </w:rPr>
        <w:t>.</w:t>
      </w:r>
    </w:p>
    <w:p w14:paraId="7CD7B140" w14:textId="77777777" w:rsidR="00A60656" w:rsidRPr="00F64A9E" w:rsidRDefault="00111CA4">
      <w:pPr>
        <w:pStyle w:val="Headinglevel1"/>
        <w:spacing w:before="240" w:line="276" w:lineRule="auto"/>
        <w:jc w:val="both"/>
        <w:rPr>
          <w:rFonts w:ascii="Calibri" w:hAnsi="Calibri" w:cs="Calibri"/>
          <w:color w:val="auto"/>
        </w:rPr>
      </w:pPr>
      <w:r w:rsidRPr="00F64A9E">
        <w:rPr>
          <w:rFonts w:ascii="Calibri" w:hAnsi="Calibri" w:cs="Calibri"/>
          <w:color w:val="auto"/>
        </w:rPr>
        <w:t>General principles</w:t>
      </w:r>
    </w:p>
    <w:p w14:paraId="79B7E234" w14:textId="6160DA2A" w:rsidR="00A60656" w:rsidRPr="00F64A9E" w:rsidRDefault="00111CA4">
      <w:pPr>
        <w:spacing w:after="120" w:line="276" w:lineRule="auto"/>
        <w:rPr>
          <w:rFonts w:ascii="Calibri" w:hAnsi="Calibri" w:cs="Calibri"/>
        </w:rPr>
      </w:pPr>
      <w:r w:rsidRPr="00F64A9E">
        <w:rPr>
          <w:rFonts w:ascii="Calibri" w:hAnsi="Calibri" w:cs="Calibri"/>
        </w:rPr>
        <w:t>A process is in place to collect any declaration of personal interest from all staff involved in the arrangements for Summer 202</w:t>
      </w:r>
      <w:r w:rsidR="00AD4005">
        <w:rPr>
          <w:rFonts w:ascii="Calibri" w:hAnsi="Calibri" w:cs="Calibri"/>
        </w:rPr>
        <w:t>6</w:t>
      </w:r>
      <w:r w:rsidRPr="00F64A9E">
        <w:rPr>
          <w:rFonts w:ascii="Calibri" w:hAnsi="Calibri" w:cs="Calibri"/>
        </w:rPr>
        <w:t xml:space="preserve"> and to manage any potential conflicts of interest.</w:t>
      </w:r>
    </w:p>
    <w:p w14:paraId="1E6DCBC5" w14:textId="77777777" w:rsidR="00A60656" w:rsidRPr="00F64A9E" w:rsidRDefault="00111CA4">
      <w:pPr>
        <w:spacing w:after="120" w:line="276" w:lineRule="auto"/>
        <w:jc w:val="both"/>
        <w:rPr>
          <w:rFonts w:ascii="Calibri" w:eastAsia="Calibri" w:hAnsi="Calibri" w:cs="Calibri"/>
          <w:bCs/>
          <w:i/>
          <w:iCs/>
        </w:rPr>
      </w:pPr>
      <w:r w:rsidRPr="00F64A9E">
        <w:rPr>
          <w:rFonts w:ascii="Calibri" w:eastAsia="Calibri" w:hAnsi="Calibri" w:cs="Calibri"/>
          <w:bCs/>
          <w:i/>
          <w:iCs/>
        </w:rPr>
        <w:t>Where reference is made to candidates, this includes any private candidates accepted by the centre</w:t>
      </w:r>
    </w:p>
    <w:p w14:paraId="752F072D" w14:textId="77777777" w:rsidR="00A60656" w:rsidRPr="00F64A9E" w:rsidRDefault="00111CA4">
      <w:pPr>
        <w:spacing w:after="120" w:line="276" w:lineRule="auto"/>
        <w:rPr>
          <w:rFonts w:ascii="Calibri" w:hAnsi="Calibri" w:cs="Calibri"/>
          <w:b/>
          <w:bCs/>
        </w:rPr>
      </w:pPr>
      <w:r w:rsidRPr="00F64A9E">
        <w:rPr>
          <w:rFonts w:ascii="Calibri" w:hAnsi="Calibri" w:cs="Calibri"/>
          <w:b/>
          <w:bCs/>
        </w:rPr>
        <w:t>Declaration process</w:t>
      </w:r>
    </w:p>
    <w:p w14:paraId="2833358C" w14:textId="636C309B" w:rsidR="00A60656" w:rsidRPr="00F64A9E" w:rsidRDefault="00111CA4">
      <w:pPr>
        <w:pStyle w:val="ListParagraph"/>
        <w:numPr>
          <w:ilvl w:val="0"/>
          <w:numId w:val="2"/>
        </w:numPr>
        <w:spacing w:after="120"/>
        <w:rPr>
          <w:rFonts w:ascii="Calibri" w:hAnsi="Calibri" w:cs="Calibri"/>
        </w:rPr>
      </w:pPr>
      <w:r w:rsidRPr="00F64A9E">
        <w:rPr>
          <w:rFonts w:ascii="Calibri" w:hAnsi="Calibri" w:cs="Calibri"/>
        </w:rPr>
        <w:t xml:space="preserve">A </w:t>
      </w:r>
      <w:r w:rsidRPr="00F64A9E">
        <w:rPr>
          <w:rFonts w:ascii="Calibri" w:hAnsi="Calibri" w:cs="Calibri"/>
          <w:i/>
          <w:iCs/>
        </w:rPr>
        <w:t>Declaration of Personal Interest form</w:t>
      </w:r>
      <w:r w:rsidRPr="00F64A9E">
        <w:rPr>
          <w:rFonts w:ascii="Calibri" w:hAnsi="Calibri" w:cs="Calibri"/>
        </w:rPr>
        <w:t xml:space="preserve"> for Summer 202</w:t>
      </w:r>
      <w:r w:rsidR="00F64A9E" w:rsidRPr="00F64A9E">
        <w:rPr>
          <w:rFonts w:ascii="Calibri" w:hAnsi="Calibri" w:cs="Calibri"/>
        </w:rPr>
        <w:t>6</w:t>
      </w:r>
      <w:r w:rsidR="00B0651A" w:rsidRPr="00F64A9E">
        <w:rPr>
          <w:rFonts w:ascii="Calibri" w:hAnsi="Calibri" w:cs="Calibri"/>
        </w:rPr>
        <w:t xml:space="preserve"> </w:t>
      </w:r>
      <w:r w:rsidRPr="00F64A9E">
        <w:rPr>
          <w:rFonts w:ascii="Calibri" w:hAnsi="Calibri" w:cs="Calibri"/>
        </w:rPr>
        <w:t xml:space="preserve">will be sent by </w:t>
      </w:r>
      <w:r w:rsidR="00B0100D" w:rsidRPr="00F64A9E">
        <w:rPr>
          <w:rFonts w:ascii="Calibri" w:hAnsi="Calibri" w:cs="Calibri"/>
        </w:rPr>
        <w:t>the Examinations Officer</w:t>
      </w:r>
      <w:r w:rsidRPr="00F64A9E">
        <w:rPr>
          <w:rFonts w:ascii="Calibri" w:hAnsi="Calibri" w:cs="Calibri"/>
        </w:rPr>
        <w:t xml:space="preserve"> </w:t>
      </w:r>
      <w:r w:rsidR="00B0100D" w:rsidRPr="00F64A9E">
        <w:rPr>
          <w:rFonts w:ascii="Calibri" w:hAnsi="Calibri" w:cs="Calibri"/>
        </w:rPr>
        <w:t xml:space="preserve">in </w:t>
      </w:r>
      <w:r w:rsidRPr="00F64A9E">
        <w:rPr>
          <w:rFonts w:ascii="Calibri" w:hAnsi="Calibri" w:cs="Calibri"/>
        </w:rPr>
        <w:t>hard copy</w:t>
      </w:r>
      <w:r w:rsidR="00B0100D" w:rsidRPr="00F64A9E">
        <w:rPr>
          <w:rFonts w:ascii="Calibri" w:hAnsi="Calibri" w:cs="Calibri"/>
        </w:rPr>
        <w:t xml:space="preserve"> </w:t>
      </w:r>
      <w:r w:rsidRPr="00F64A9E">
        <w:rPr>
          <w:rFonts w:ascii="Calibri" w:hAnsi="Calibri" w:cs="Calibri"/>
        </w:rPr>
        <w:t xml:space="preserve">to all centre staff involved in the process </w:t>
      </w:r>
    </w:p>
    <w:p w14:paraId="4F99FA6D" w14:textId="77777777" w:rsidR="00A60656" w:rsidRPr="00F64A9E" w:rsidRDefault="00111CA4">
      <w:pPr>
        <w:pStyle w:val="ListParagraph"/>
        <w:numPr>
          <w:ilvl w:val="0"/>
          <w:numId w:val="2"/>
        </w:numPr>
        <w:spacing w:after="120"/>
        <w:rPr>
          <w:rFonts w:ascii="Calibri" w:hAnsi="Calibri" w:cs="Calibri"/>
        </w:rPr>
      </w:pPr>
      <w:r w:rsidRPr="00F64A9E">
        <w:rPr>
          <w:rFonts w:ascii="Calibri" w:hAnsi="Calibri" w:cs="Calibri"/>
        </w:rPr>
        <w:t xml:space="preserve">Staff will be required to </w:t>
      </w:r>
    </w:p>
    <w:p w14:paraId="6128F4C6" w14:textId="77777777" w:rsidR="00A60656" w:rsidRPr="00F64A9E" w:rsidRDefault="00111CA4">
      <w:pPr>
        <w:pStyle w:val="ListParagraph"/>
        <w:numPr>
          <w:ilvl w:val="1"/>
          <w:numId w:val="2"/>
        </w:numPr>
        <w:spacing w:after="120"/>
        <w:rPr>
          <w:rFonts w:ascii="Calibri" w:hAnsi="Calibri" w:cs="Calibri"/>
        </w:rPr>
      </w:pPr>
      <w:r w:rsidRPr="00F64A9E">
        <w:rPr>
          <w:rFonts w:ascii="Calibri" w:hAnsi="Calibri" w:cs="Calibri"/>
        </w:rPr>
        <w:t xml:space="preserve">confirm their understanding of what a </w:t>
      </w:r>
      <w:r w:rsidRPr="00F64A9E">
        <w:rPr>
          <w:rFonts w:ascii="Calibri" w:eastAsia="Times New Roman" w:hAnsi="Calibri" w:cs="Calibri"/>
        </w:rPr>
        <w:t>personal interest in a candidate relates to</w:t>
      </w:r>
    </w:p>
    <w:p w14:paraId="7B432D36" w14:textId="77777777" w:rsidR="00A60656" w:rsidRPr="00F64A9E" w:rsidRDefault="00111CA4">
      <w:pPr>
        <w:pStyle w:val="ListParagraph"/>
        <w:numPr>
          <w:ilvl w:val="1"/>
          <w:numId w:val="2"/>
        </w:numPr>
        <w:spacing w:after="120"/>
        <w:rPr>
          <w:rFonts w:ascii="Calibri" w:hAnsi="Calibri" w:cs="Calibri"/>
        </w:rPr>
      </w:pPr>
      <w:r w:rsidRPr="00F64A9E">
        <w:rPr>
          <w:rFonts w:ascii="Calibri" w:hAnsi="Calibri" w:cs="Calibri"/>
        </w:rPr>
        <w:t xml:space="preserve">(where applicable) declare no personal interest in any candidate </w:t>
      </w:r>
    </w:p>
    <w:p w14:paraId="5B2A764A" w14:textId="77777777" w:rsidR="00A60656" w:rsidRPr="00F64A9E" w:rsidRDefault="00111CA4">
      <w:pPr>
        <w:pStyle w:val="ListParagraph"/>
        <w:numPr>
          <w:ilvl w:val="1"/>
          <w:numId w:val="2"/>
        </w:numPr>
        <w:spacing w:after="120"/>
        <w:rPr>
          <w:rFonts w:ascii="Calibri" w:hAnsi="Calibri" w:cs="Calibri"/>
        </w:rPr>
      </w:pPr>
      <w:r w:rsidRPr="00F64A9E">
        <w:rPr>
          <w:rFonts w:ascii="Calibri" w:hAnsi="Calibri" w:cs="Calibri"/>
        </w:rPr>
        <w:t xml:space="preserve">(where applicable) declare </w:t>
      </w:r>
      <w:r w:rsidRPr="00F64A9E">
        <w:rPr>
          <w:rFonts w:ascii="Calibri" w:eastAsia="Times New Roman" w:hAnsi="Calibri" w:cs="Calibri"/>
        </w:rPr>
        <w:t>a personal interest in a candidate and identify their role(s) in the arrangements</w:t>
      </w:r>
    </w:p>
    <w:p w14:paraId="0708D086" w14:textId="77777777" w:rsidR="00A60656" w:rsidRPr="00F64A9E" w:rsidRDefault="00111CA4">
      <w:pPr>
        <w:pStyle w:val="ListParagraph"/>
        <w:numPr>
          <w:ilvl w:val="1"/>
          <w:numId w:val="2"/>
        </w:numPr>
        <w:spacing w:after="120"/>
        <w:rPr>
          <w:rFonts w:ascii="Calibri" w:hAnsi="Calibri" w:cs="Calibri"/>
        </w:rPr>
      </w:pPr>
      <w:r w:rsidRPr="00F64A9E">
        <w:rPr>
          <w:rFonts w:ascii="Calibri" w:eastAsia="Calibri" w:hAnsi="Calibri" w:cs="Calibri"/>
        </w:rPr>
        <w:t xml:space="preserve">confirm awareness of the need to maintain the </w:t>
      </w:r>
      <w:r w:rsidRPr="00F64A9E">
        <w:rPr>
          <w:rFonts w:ascii="Calibri" w:hAnsi="Calibri" w:cs="Calibri"/>
        </w:rPr>
        <w:t>confidentiality of the grades and endorsements determined by the centre</w:t>
      </w:r>
    </w:p>
    <w:p w14:paraId="78345DC6" w14:textId="00CEAFC8" w:rsidR="00A60656" w:rsidRPr="00F64A9E" w:rsidRDefault="00111CA4">
      <w:pPr>
        <w:pStyle w:val="ListParagraph"/>
        <w:numPr>
          <w:ilvl w:val="1"/>
          <w:numId w:val="2"/>
        </w:numPr>
        <w:spacing w:after="120"/>
        <w:rPr>
          <w:rFonts w:ascii="Calibri" w:hAnsi="Calibri" w:cs="Calibri"/>
        </w:rPr>
      </w:pPr>
      <w:r w:rsidRPr="00F64A9E">
        <w:rPr>
          <w:rFonts w:ascii="Calibri" w:hAnsi="Calibri" w:cs="Calibri"/>
        </w:rPr>
        <w:t xml:space="preserve">return the completed declaration to </w:t>
      </w:r>
      <w:r w:rsidR="00B0100D" w:rsidRPr="00F64A9E">
        <w:rPr>
          <w:rFonts w:ascii="Calibri" w:hAnsi="Calibri" w:cs="Calibri"/>
        </w:rPr>
        <w:t xml:space="preserve">the Exams Officer </w:t>
      </w:r>
      <w:r w:rsidRPr="00F64A9E">
        <w:rPr>
          <w:rFonts w:ascii="Calibri" w:hAnsi="Calibri" w:cs="Calibri"/>
        </w:rPr>
        <w:t xml:space="preserve">by </w:t>
      </w:r>
      <w:r w:rsidR="00B0100D" w:rsidRPr="00F64A9E">
        <w:rPr>
          <w:rFonts w:ascii="Calibri" w:hAnsi="Calibri" w:cs="Calibri"/>
        </w:rPr>
        <w:t>0</w:t>
      </w:r>
      <w:r w:rsidR="00AD4005">
        <w:rPr>
          <w:rFonts w:ascii="Calibri" w:hAnsi="Calibri" w:cs="Calibri"/>
        </w:rPr>
        <w:t>5</w:t>
      </w:r>
      <w:r w:rsidR="00B0100D" w:rsidRPr="00F64A9E">
        <w:rPr>
          <w:rFonts w:ascii="Calibri" w:hAnsi="Calibri" w:cs="Calibri"/>
        </w:rPr>
        <w:t>/0</w:t>
      </w:r>
      <w:r w:rsidR="00AD4005">
        <w:rPr>
          <w:rFonts w:ascii="Calibri" w:hAnsi="Calibri" w:cs="Calibri"/>
        </w:rPr>
        <w:t>5</w:t>
      </w:r>
      <w:r w:rsidR="00B0100D" w:rsidRPr="00F64A9E">
        <w:rPr>
          <w:rFonts w:ascii="Calibri" w:hAnsi="Calibri" w:cs="Calibri"/>
        </w:rPr>
        <w:t>/202</w:t>
      </w:r>
      <w:r w:rsidR="00AD4005">
        <w:rPr>
          <w:rFonts w:ascii="Calibri" w:hAnsi="Calibri" w:cs="Calibri"/>
        </w:rPr>
        <w:t>6</w:t>
      </w:r>
      <w:r w:rsidR="00B0100D" w:rsidRPr="00F64A9E">
        <w:rPr>
          <w:rFonts w:ascii="Calibri" w:hAnsi="Calibri" w:cs="Calibri"/>
        </w:rPr>
        <w:t>.</w:t>
      </w:r>
    </w:p>
    <w:p w14:paraId="0BFE5E82" w14:textId="77777777" w:rsidR="00A60656" w:rsidRPr="00F64A9E" w:rsidRDefault="00111CA4" w:rsidP="00B0100D">
      <w:pPr>
        <w:pStyle w:val="Heading3"/>
        <w:spacing w:before="0" w:beforeAutospacing="0" w:after="120" w:afterAutospacing="0" w:line="276" w:lineRule="auto"/>
        <w:rPr>
          <w:rFonts w:ascii="Calibri" w:hAnsi="Calibri" w:cs="Calibri"/>
          <w:sz w:val="22"/>
          <w:szCs w:val="22"/>
        </w:rPr>
      </w:pPr>
      <w:r w:rsidRPr="00F64A9E">
        <w:rPr>
          <w:rFonts w:ascii="Calibri" w:hAnsi="Calibri" w:cs="Calibri"/>
          <w:sz w:val="22"/>
          <w:szCs w:val="22"/>
        </w:rPr>
        <w:t>Managing conflicts of interest</w:t>
      </w:r>
      <w:r w:rsidRPr="00F64A9E">
        <w:rPr>
          <w:rFonts w:ascii="Calibri" w:hAnsi="Calibri" w:cs="Calibri"/>
        </w:rPr>
        <w:t xml:space="preserve"> </w:t>
      </w:r>
    </w:p>
    <w:p w14:paraId="387C5228" w14:textId="183F076F" w:rsidR="00A60656" w:rsidRPr="00F64A9E" w:rsidRDefault="00111CA4">
      <w:pPr>
        <w:pStyle w:val="ListParagraph"/>
        <w:numPr>
          <w:ilvl w:val="0"/>
          <w:numId w:val="2"/>
        </w:numPr>
        <w:spacing w:after="120"/>
        <w:rPr>
          <w:rFonts w:ascii="Calibri" w:hAnsi="Calibri" w:cs="Calibri"/>
        </w:rPr>
      </w:pPr>
      <w:r w:rsidRPr="00F64A9E">
        <w:rPr>
          <w:rFonts w:ascii="Calibri" w:hAnsi="Calibri" w:cs="Calibri"/>
        </w:rPr>
        <w:t xml:space="preserve">A </w:t>
      </w:r>
      <w:r w:rsidRPr="00F64A9E">
        <w:rPr>
          <w:rFonts w:ascii="Calibri" w:hAnsi="Calibri" w:cs="Calibri"/>
          <w:i/>
          <w:iCs/>
        </w:rPr>
        <w:t>Conflicts of Interest log</w:t>
      </w:r>
      <w:r w:rsidRPr="00F64A9E">
        <w:rPr>
          <w:rFonts w:ascii="Calibri" w:hAnsi="Calibri" w:cs="Calibri"/>
        </w:rPr>
        <w:t xml:space="preserve"> for Summer 202</w:t>
      </w:r>
      <w:r w:rsidR="00AD4005">
        <w:rPr>
          <w:rFonts w:ascii="Calibri" w:hAnsi="Calibri" w:cs="Calibri"/>
        </w:rPr>
        <w:t>6</w:t>
      </w:r>
      <w:r w:rsidRPr="00F64A9E">
        <w:rPr>
          <w:rFonts w:ascii="Calibri" w:hAnsi="Calibri" w:cs="Calibri"/>
        </w:rPr>
        <w:t xml:space="preserve"> will be maintained to record any potential conflicts of interest declared by centre staff</w:t>
      </w:r>
    </w:p>
    <w:p w14:paraId="14689376" w14:textId="77777777" w:rsidR="00A60656" w:rsidRPr="00F64A9E" w:rsidRDefault="00111CA4">
      <w:pPr>
        <w:pStyle w:val="ListParagraph"/>
        <w:numPr>
          <w:ilvl w:val="0"/>
          <w:numId w:val="2"/>
        </w:numPr>
        <w:spacing w:after="120"/>
        <w:rPr>
          <w:rFonts w:ascii="Calibri" w:hAnsi="Calibri" w:cs="Calibri"/>
        </w:rPr>
      </w:pPr>
      <w:r w:rsidRPr="00F64A9E">
        <w:rPr>
          <w:rFonts w:ascii="Calibri" w:hAnsi="Calibri" w:cs="Calibri"/>
        </w:rPr>
        <w:t xml:space="preserve">The log will record </w:t>
      </w:r>
      <w:r w:rsidRPr="00F64A9E">
        <w:rPr>
          <w:rFonts w:ascii="Calibri" w:hAnsi="Calibri" w:cs="Calibri"/>
          <w:bCs/>
        </w:rPr>
        <w:t xml:space="preserve">the nature of potential conflict and a decision by </w:t>
      </w:r>
      <w:r w:rsidR="00B0100D" w:rsidRPr="00F64A9E">
        <w:rPr>
          <w:rFonts w:ascii="Calibri" w:hAnsi="Calibri" w:cs="Calibri"/>
          <w:bCs/>
        </w:rPr>
        <w:t>the Head of Centre</w:t>
      </w:r>
      <w:r w:rsidRPr="00F64A9E">
        <w:rPr>
          <w:rFonts w:ascii="Calibri" w:hAnsi="Calibri" w:cs="Calibri"/>
          <w:bCs/>
        </w:rPr>
        <w:t xml:space="preserve"> if this is deemed a potential risk to the integrity of the centre’s assessments</w:t>
      </w:r>
    </w:p>
    <w:p w14:paraId="0AEDE1EC" w14:textId="77777777" w:rsidR="00A60656" w:rsidRPr="00F64A9E" w:rsidRDefault="00111CA4">
      <w:pPr>
        <w:pStyle w:val="ListParagraph"/>
        <w:numPr>
          <w:ilvl w:val="0"/>
          <w:numId w:val="2"/>
        </w:numPr>
        <w:spacing w:after="120"/>
        <w:rPr>
          <w:rFonts w:ascii="Calibri" w:hAnsi="Calibri" w:cs="Calibri"/>
        </w:rPr>
      </w:pPr>
      <w:r w:rsidRPr="00F64A9E">
        <w:rPr>
          <w:rFonts w:ascii="Calibri" w:hAnsi="Calibri" w:cs="Calibri"/>
        </w:rPr>
        <w:t xml:space="preserve">(where applicable) The log will record appropriate additional controls put in place to mitigate any potential risk to the integrity of the centre’s assessments and </w:t>
      </w:r>
      <w:r w:rsidRPr="00F64A9E">
        <w:rPr>
          <w:rFonts w:ascii="Calibri" w:eastAsia="Calibri" w:hAnsi="Calibri" w:cs="Calibri"/>
        </w:rPr>
        <w:t>to ensure fairness in later process reviews and appeals,</w:t>
      </w:r>
      <w:r w:rsidRPr="00F64A9E">
        <w:rPr>
          <w:rFonts w:ascii="Calibri" w:hAnsi="Calibri" w:cs="Calibri"/>
        </w:rPr>
        <w:t xml:space="preserve"> </w:t>
      </w:r>
      <w:r w:rsidRPr="00F64A9E">
        <w:rPr>
          <w:rFonts w:ascii="Calibri" w:eastAsia="Calibri" w:hAnsi="Calibri" w:cs="Calibri"/>
        </w:rPr>
        <w:t>carefully considering the need if to separate duties and personnel]</w:t>
      </w:r>
    </w:p>
    <w:p w14:paraId="6300DC38" w14:textId="18081EE0" w:rsidR="00A60656" w:rsidRPr="00F64A9E" w:rsidRDefault="00111CA4">
      <w:pPr>
        <w:spacing w:after="120" w:line="276" w:lineRule="auto"/>
        <w:rPr>
          <w:rFonts w:ascii="Calibri" w:hAnsi="Calibri" w:cs="Calibri"/>
        </w:rPr>
      </w:pPr>
      <w:r w:rsidRPr="00F64A9E">
        <w:rPr>
          <w:rFonts w:ascii="Calibri" w:hAnsi="Calibri" w:cs="Calibri"/>
        </w:rPr>
        <w:t>Individual awarding body instruction/guidance will be followed if there is any change for summer 202</w:t>
      </w:r>
      <w:r w:rsidR="00AD4005">
        <w:rPr>
          <w:rFonts w:ascii="Calibri" w:hAnsi="Calibri" w:cs="Calibri"/>
        </w:rPr>
        <w:t>6</w:t>
      </w:r>
      <w:r w:rsidRPr="00F64A9E">
        <w:rPr>
          <w:rFonts w:ascii="Calibri" w:hAnsi="Calibri" w:cs="Calibri"/>
        </w:rPr>
        <w:t xml:space="preserve"> to their normal procedures for informing of conflicts of interest.</w:t>
      </w:r>
    </w:p>
    <w:p w14:paraId="330D471B" w14:textId="77777777" w:rsidR="00A60656" w:rsidRPr="00F64A9E" w:rsidRDefault="00111CA4">
      <w:pPr>
        <w:rPr>
          <w:rFonts w:ascii="Calibri" w:eastAsia="Times New Roman" w:hAnsi="Calibri" w:cs="Calibri"/>
          <w:b/>
          <w:color w:val="003399"/>
          <w:sz w:val="24"/>
          <w:lang w:eastAsia="en-GB"/>
        </w:rPr>
      </w:pPr>
      <w:r w:rsidRPr="00F64A9E">
        <w:rPr>
          <w:rFonts w:ascii="Calibri" w:hAnsi="Calibri" w:cs="Calibri"/>
        </w:rPr>
        <w:br w:type="page"/>
      </w:r>
    </w:p>
    <w:p w14:paraId="1F6DACD4" w14:textId="42F92EAF" w:rsidR="00A60656" w:rsidRPr="00F64A9E" w:rsidRDefault="00111CA4">
      <w:pPr>
        <w:pStyle w:val="Headinglevel1"/>
        <w:rPr>
          <w:rFonts w:ascii="Calibri" w:hAnsi="Calibri" w:cs="Calibri"/>
          <w:sz w:val="22"/>
          <w:szCs w:val="22"/>
        </w:rPr>
      </w:pPr>
      <w:r w:rsidRPr="00F64A9E">
        <w:rPr>
          <w:rFonts w:ascii="Calibri" w:hAnsi="Calibri" w:cs="Calibri"/>
          <w:sz w:val="22"/>
          <w:szCs w:val="22"/>
        </w:rPr>
        <w:lastRenderedPageBreak/>
        <w:t>Declaration of Personal Interest form – Summer 202</w:t>
      </w:r>
      <w:r w:rsidR="00F64A9E" w:rsidRPr="00F64A9E">
        <w:rPr>
          <w:rFonts w:ascii="Calibri" w:hAnsi="Calibri" w:cs="Calibri"/>
          <w:sz w:val="22"/>
          <w:szCs w:val="22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3826"/>
        <w:gridCol w:w="1702"/>
        <w:gridCol w:w="3361"/>
      </w:tblGrid>
      <w:tr w:rsidR="00A60656" w:rsidRPr="00F64A9E" w14:paraId="4E171275" w14:textId="77777777" w:rsidTr="00F64A9E">
        <w:tc>
          <w:tcPr>
            <w:tcW w:w="1413" w:type="dxa"/>
            <w:shd w:val="clear" w:color="auto" w:fill="D9E2F3" w:themeFill="accent1" w:themeFillTint="33"/>
            <w:vAlign w:val="center"/>
          </w:tcPr>
          <w:p w14:paraId="4D8C0892" w14:textId="77777777" w:rsidR="00A60656" w:rsidRPr="00F64A9E" w:rsidRDefault="00111CA4">
            <w:pPr>
              <w:pStyle w:val="Headinglevel1"/>
              <w:spacing w:before="120" w:after="120"/>
              <w:rPr>
                <w:rFonts w:ascii="Calibri" w:hAnsi="Calibri" w:cs="Calibri"/>
                <w:b w:val="0"/>
                <w:color w:val="auto"/>
                <w:sz w:val="22"/>
                <w:szCs w:val="22"/>
              </w:rPr>
            </w:pPr>
            <w:r w:rsidRPr="00F64A9E">
              <w:rPr>
                <w:rFonts w:ascii="Calibri" w:hAnsi="Calibri" w:cs="Calibri"/>
                <w:b w:val="0"/>
                <w:color w:val="auto"/>
                <w:sz w:val="22"/>
                <w:szCs w:val="22"/>
              </w:rPr>
              <w:t>Your name</w:t>
            </w:r>
          </w:p>
        </w:tc>
        <w:tc>
          <w:tcPr>
            <w:tcW w:w="3826" w:type="dxa"/>
            <w:vAlign w:val="center"/>
          </w:tcPr>
          <w:p w14:paraId="1031B4CA" w14:textId="77777777" w:rsidR="00A60656" w:rsidRPr="00F64A9E" w:rsidRDefault="00A60656">
            <w:pPr>
              <w:pStyle w:val="Headinglevel1"/>
              <w:spacing w:before="120" w:after="120"/>
              <w:rPr>
                <w:rFonts w:ascii="Calibri" w:hAnsi="Calibri" w:cs="Calibri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1702" w:type="dxa"/>
            <w:shd w:val="clear" w:color="auto" w:fill="D9E2F3" w:themeFill="accent1" w:themeFillTint="33"/>
            <w:vAlign w:val="center"/>
          </w:tcPr>
          <w:p w14:paraId="5DF16480" w14:textId="77777777" w:rsidR="00A60656" w:rsidRPr="00F64A9E" w:rsidRDefault="00111CA4">
            <w:pPr>
              <w:pStyle w:val="Headinglevel1"/>
              <w:spacing w:before="120" w:after="120"/>
              <w:rPr>
                <w:rFonts w:ascii="Calibri" w:hAnsi="Calibri" w:cs="Calibri"/>
                <w:b w:val="0"/>
                <w:color w:val="auto"/>
                <w:sz w:val="22"/>
                <w:szCs w:val="22"/>
              </w:rPr>
            </w:pPr>
            <w:r w:rsidRPr="00F64A9E">
              <w:rPr>
                <w:rFonts w:ascii="Calibri" w:hAnsi="Calibri" w:cs="Calibri"/>
                <w:b w:val="0"/>
                <w:color w:val="auto"/>
                <w:sz w:val="22"/>
                <w:szCs w:val="22"/>
              </w:rPr>
              <w:t>Your job role(s)</w:t>
            </w:r>
          </w:p>
        </w:tc>
        <w:tc>
          <w:tcPr>
            <w:tcW w:w="3361" w:type="dxa"/>
            <w:vAlign w:val="center"/>
          </w:tcPr>
          <w:p w14:paraId="10A96868" w14:textId="77777777" w:rsidR="00A60656" w:rsidRPr="00F64A9E" w:rsidRDefault="00A60656">
            <w:pPr>
              <w:pStyle w:val="Headinglevel1"/>
              <w:spacing w:before="120" w:after="120"/>
              <w:rPr>
                <w:rFonts w:ascii="Calibri" w:hAnsi="Calibri" w:cs="Calibri"/>
                <w:b w:val="0"/>
                <w:color w:val="auto"/>
                <w:sz w:val="22"/>
                <w:szCs w:val="22"/>
              </w:rPr>
            </w:pPr>
          </w:p>
        </w:tc>
      </w:tr>
    </w:tbl>
    <w:p w14:paraId="662BE094" w14:textId="19005DDC" w:rsidR="00A60656" w:rsidRPr="00F64A9E" w:rsidRDefault="00111CA4">
      <w:pPr>
        <w:pStyle w:val="Headinglevel1"/>
        <w:spacing w:before="120" w:after="120" w:line="276" w:lineRule="auto"/>
        <w:jc w:val="both"/>
        <w:rPr>
          <w:rFonts w:ascii="Calibri" w:hAnsi="Calibri" w:cs="Calibri"/>
          <w:b w:val="0"/>
          <w:color w:val="FF3300"/>
          <w:sz w:val="22"/>
          <w:szCs w:val="22"/>
        </w:rPr>
      </w:pPr>
      <w:r w:rsidRPr="00F64A9E">
        <w:rPr>
          <w:rFonts w:ascii="Calibri" w:hAnsi="Calibri" w:cs="Calibri"/>
          <w:b w:val="0"/>
          <w:color w:val="auto"/>
          <w:sz w:val="22"/>
          <w:szCs w:val="22"/>
        </w:rPr>
        <w:t>This completed form must be returned to The Examinations Officer.</w:t>
      </w:r>
    </w:p>
    <w:p w14:paraId="3C5371F2" w14:textId="77777777" w:rsidR="00A60656" w:rsidRPr="00F64A9E" w:rsidRDefault="00111CA4">
      <w:pPr>
        <w:pStyle w:val="NormalWeb"/>
        <w:spacing w:before="0" w:beforeAutospacing="0" w:after="120" w:afterAutospacing="0"/>
        <w:rPr>
          <w:rFonts w:ascii="Calibri" w:hAnsi="Calibri" w:cs="Calibri"/>
          <w:szCs w:val="22"/>
        </w:rPr>
      </w:pPr>
      <w:r w:rsidRPr="00F64A9E">
        <w:rPr>
          <w:rFonts w:ascii="Calibri" w:hAnsi="Calibri" w:cs="Calibri"/>
          <w:szCs w:val="22"/>
        </w:rPr>
        <w:t xml:space="preserve">Confirm your understanding: (Please tick the box to confirm a statement)    </w:t>
      </w:r>
    </w:p>
    <w:p w14:paraId="68472522" w14:textId="77777777" w:rsidR="00A60656" w:rsidRPr="00F64A9E" w:rsidRDefault="00111CA4">
      <w:pPr>
        <w:pStyle w:val="NormalWeb"/>
        <w:numPr>
          <w:ilvl w:val="0"/>
          <w:numId w:val="10"/>
        </w:numPr>
        <w:spacing w:before="0" w:beforeAutospacing="0" w:after="0" w:afterAutospacing="0" w:line="276" w:lineRule="auto"/>
        <w:ind w:left="714" w:hanging="357"/>
        <w:rPr>
          <w:rFonts w:ascii="Calibri" w:hAnsi="Calibri" w:cs="Calibri"/>
          <w:sz w:val="20"/>
          <w:szCs w:val="20"/>
        </w:rPr>
      </w:pPr>
      <w:r w:rsidRPr="00F64A9E">
        <w:rPr>
          <w:rFonts w:ascii="Calibri" w:hAnsi="Calibri" w:cs="Calibri"/>
          <w:sz w:val="20"/>
          <w:szCs w:val="20"/>
        </w:rPr>
        <w:t xml:space="preserve">I understand that a personal interest relates to a candidate who is a member of my family (which includes step-family, foster family and similar close relationships) or close friends and their immediate family (e.g. son/daughter) </w:t>
      </w:r>
    </w:p>
    <w:p w14:paraId="0C68697D" w14:textId="07B4E1DD" w:rsidR="00A60656" w:rsidRPr="00F64A9E" w:rsidRDefault="00111CA4">
      <w:pPr>
        <w:pStyle w:val="NormalWeb"/>
        <w:numPr>
          <w:ilvl w:val="0"/>
          <w:numId w:val="10"/>
        </w:numPr>
        <w:spacing w:before="0" w:beforeAutospacing="0" w:after="0" w:afterAutospacing="0" w:line="276" w:lineRule="auto"/>
        <w:ind w:left="714" w:hanging="357"/>
        <w:rPr>
          <w:rFonts w:ascii="Calibri" w:hAnsi="Calibri" w:cs="Calibri"/>
          <w:sz w:val="20"/>
          <w:szCs w:val="20"/>
        </w:rPr>
      </w:pPr>
      <w:r w:rsidRPr="00F64A9E">
        <w:rPr>
          <w:rFonts w:ascii="Calibri" w:hAnsi="Calibri" w:cs="Calibri"/>
          <w:sz w:val="20"/>
          <w:szCs w:val="20"/>
        </w:rPr>
        <w:t>I also understand that a personal interest may also relate to any member of centre staff (who has been entered for a qualification at this centre as a last resort where the member of centre staff is unable to find another centre) for whom a teacher assessed grade will be determined</w:t>
      </w:r>
      <w:r w:rsidR="00F64A9E" w:rsidRPr="00F64A9E">
        <w:rPr>
          <w:rFonts w:ascii="Calibri" w:hAnsi="Calibri" w:cs="Calibri"/>
          <w:sz w:val="20"/>
          <w:szCs w:val="20"/>
        </w:rPr>
        <w:t>.</w:t>
      </w:r>
    </w:p>
    <w:p w14:paraId="1CA3959D" w14:textId="77777777" w:rsidR="00A60656" w:rsidRPr="00F64A9E" w:rsidRDefault="00111CA4">
      <w:pPr>
        <w:pStyle w:val="NormalWeb"/>
        <w:spacing w:before="120" w:beforeAutospacing="0" w:after="120" w:afterAutospacing="0"/>
        <w:rPr>
          <w:rFonts w:ascii="Calibri" w:hAnsi="Calibri" w:cs="Calibri"/>
          <w:szCs w:val="22"/>
        </w:rPr>
      </w:pPr>
      <w:r w:rsidRPr="00F64A9E">
        <w:rPr>
          <w:rFonts w:ascii="Calibri" w:hAnsi="Calibri" w:cs="Calibri"/>
          <w:szCs w:val="22"/>
        </w:rPr>
        <w:t xml:space="preserve">You </w:t>
      </w:r>
      <w:r w:rsidRPr="00F64A9E">
        <w:rPr>
          <w:rFonts w:ascii="Calibri" w:hAnsi="Calibri" w:cs="Calibri"/>
          <w:bCs/>
          <w:szCs w:val="22"/>
        </w:rPr>
        <w:t xml:space="preserve">must </w:t>
      </w:r>
      <w:r w:rsidRPr="00F64A9E">
        <w:rPr>
          <w:rFonts w:ascii="Calibri" w:hAnsi="Calibri" w:cs="Calibri"/>
          <w:szCs w:val="22"/>
        </w:rPr>
        <w:t>declare all statements that apply to you:</w:t>
      </w:r>
      <w:r w:rsidRPr="00F64A9E">
        <w:rPr>
          <w:rFonts w:ascii="Calibri" w:hAnsi="Calibri" w:cs="Calibri"/>
          <w:b/>
          <w:szCs w:val="22"/>
        </w:rPr>
        <w:t xml:space="preserve"> </w:t>
      </w:r>
      <w:r w:rsidRPr="00F64A9E">
        <w:rPr>
          <w:rFonts w:ascii="Calibri" w:hAnsi="Calibri" w:cs="Calibri"/>
          <w:szCs w:val="22"/>
        </w:rPr>
        <w:t xml:space="preserve">(Please tick the box to confirm a statement)    </w:t>
      </w:r>
    </w:p>
    <w:p w14:paraId="4AAF5A29" w14:textId="77777777" w:rsidR="00A60656" w:rsidRPr="00F64A9E" w:rsidRDefault="00111CA4">
      <w:pPr>
        <w:pStyle w:val="NormalWeb"/>
        <w:numPr>
          <w:ilvl w:val="0"/>
          <w:numId w:val="10"/>
        </w:numPr>
        <w:spacing w:before="0" w:beforeAutospacing="0" w:after="0" w:afterAutospacing="0" w:line="276" w:lineRule="auto"/>
        <w:ind w:left="714" w:hanging="357"/>
        <w:rPr>
          <w:rFonts w:ascii="Calibri" w:hAnsi="Calibri" w:cs="Calibri"/>
          <w:sz w:val="20"/>
          <w:szCs w:val="20"/>
        </w:rPr>
      </w:pPr>
      <w:r w:rsidRPr="00F64A9E">
        <w:rPr>
          <w:rFonts w:ascii="Calibri" w:hAnsi="Calibri" w:cs="Calibri"/>
          <w:sz w:val="20"/>
          <w:szCs w:val="20"/>
        </w:rPr>
        <w:t>I have no personal interest in a candidate to declare</w:t>
      </w:r>
    </w:p>
    <w:p w14:paraId="4422C497" w14:textId="77777777" w:rsidR="00A60656" w:rsidRPr="00F64A9E" w:rsidRDefault="00111CA4">
      <w:pPr>
        <w:pStyle w:val="NormalWeb"/>
        <w:numPr>
          <w:ilvl w:val="0"/>
          <w:numId w:val="10"/>
        </w:numPr>
        <w:spacing w:before="0" w:beforeAutospacing="0" w:after="0" w:afterAutospacing="0" w:line="276" w:lineRule="auto"/>
        <w:ind w:left="714" w:hanging="357"/>
        <w:rPr>
          <w:rFonts w:ascii="Calibri" w:hAnsi="Calibri" w:cs="Calibri"/>
          <w:sz w:val="20"/>
          <w:szCs w:val="20"/>
        </w:rPr>
      </w:pPr>
      <w:r w:rsidRPr="00F64A9E">
        <w:rPr>
          <w:rFonts w:ascii="Calibri" w:hAnsi="Calibri" w:cs="Calibri"/>
          <w:sz w:val="20"/>
          <w:szCs w:val="20"/>
        </w:rPr>
        <w:t xml:space="preserve">I declare a personal interest in a candidate who is part of a class or cohort for whom I will be: </w:t>
      </w:r>
    </w:p>
    <w:p w14:paraId="04DCABB4" w14:textId="77777777" w:rsidR="00A60656" w:rsidRPr="00F64A9E" w:rsidRDefault="00111CA4">
      <w:pPr>
        <w:pStyle w:val="NormalWeb"/>
        <w:numPr>
          <w:ilvl w:val="1"/>
          <w:numId w:val="10"/>
        </w:numPr>
        <w:spacing w:before="0" w:beforeAutospacing="0" w:after="0" w:afterAutospacing="0" w:line="276" w:lineRule="auto"/>
        <w:rPr>
          <w:rFonts w:ascii="Calibri" w:hAnsi="Calibri" w:cs="Calibri"/>
          <w:sz w:val="20"/>
          <w:szCs w:val="20"/>
        </w:rPr>
      </w:pPr>
      <w:r w:rsidRPr="00F64A9E">
        <w:rPr>
          <w:rFonts w:ascii="Calibri" w:hAnsi="Calibri" w:cs="Calibri"/>
          <w:sz w:val="20"/>
          <w:szCs w:val="20"/>
        </w:rPr>
        <w:t xml:space="preserve">Determining teacher assessed grades </w:t>
      </w:r>
      <w:r w:rsidRPr="00F64A9E">
        <w:rPr>
          <w:rFonts w:ascii="Calibri" w:hAnsi="Calibri" w:cs="Calibri"/>
          <w:color w:val="0C0C0A"/>
          <w:sz w:val="20"/>
          <w:szCs w:val="20"/>
        </w:rPr>
        <w:t>including consideration of evidence and how that evidence informs these grades in accordance with our Centre Policy</w:t>
      </w:r>
    </w:p>
    <w:p w14:paraId="20B3B983" w14:textId="77777777" w:rsidR="00A60656" w:rsidRPr="00F64A9E" w:rsidRDefault="00111CA4">
      <w:pPr>
        <w:pStyle w:val="NormalWeb"/>
        <w:numPr>
          <w:ilvl w:val="1"/>
          <w:numId w:val="10"/>
        </w:numPr>
        <w:spacing w:before="0" w:beforeAutospacing="0" w:after="0" w:afterAutospacing="0" w:line="276" w:lineRule="auto"/>
        <w:rPr>
          <w:rFonts w:ascii="Calibri" w:hAnsi="Calibri" w:cs="Calibri"/>
          <w:sz w:val="20"/>
          <w:szCs w:val="20"/>
        </w:rPr>
      </w:pPr>
      <w:r w:rsidRPr="00F64A9E">
        <w:rPr>
          <w:rFonts w:ascii="Calibri" w:hAnsi="Calibri" w:cs="Calibri"/>
          <w:color w:val="0C0C0A"/>
          <w:sz w:val="20"/>
          <w:szCs w:val="20"/>
        </w:rPr>
        <w:t xml:space="preserve">Keeping records of any discussions with candidates around the evidence on which grades will be based </w:t>
      </w:r>
    </w:p>
    <w:p w14:paraId="29E09502" w14:textId="77777777" w:rsidR="00A60656" w:rsidRPr="00F64A9E" w:rsidRDefault="00111CA4">
      <w:pPr>
        <w:pStyle w:val="NormalWeb"/>
        <w:numPr>
          <w:ilvl w:val="1"/>
          <w:numId w:val="10"/>
        </w:numPr>
        <w:spacing w:before="0" w:beforeAutospacing="0" w:after="0" w:afterAutospacing="0" w:line="276" w:lineRule="auto"/>
        <w:rPr>
          <w:rFonts w:ascii="Calibri" w:hAnsi="Calibri" w:cs="Calibri"/>
          <w:sz w:val="20"/>
          <w:szCs w:val="20"/>
        </w:rPr>
      </w:pPr>
      <w:r w:rsidRPr="00F64A9E">
        <w:rPr>
          <w:rFonts w:ascii="Calibri" w:hAnsi="Calibri" w:cs="Calibri"/>
          <w:sz w:val="20"/>
          <w:szCs w:val="20"/>
        </w:rPr>
        <w:t>Producing assessment records that explain the determination of the final teacher assessed grades</w:t>
      </w:r>
    </w:p>
    <w:p w14:paraId="27C12CF8" w14:textId="77777777" w:rsidR="00A60656" w:rsidRPr="00F64A9E" w:rsidRDefault="00111CA4">
      <w:pPr>
        <w:pStyle w:val="NormalWeb"/>
        <w:numPr>
          <w:ilvl w:val="1"/>
          <w:numId w:val="10"/>
        </w:numPr>
        <w:spacing w:before="0" w:beforeAutospacing="0" w:after="0" w:afterAutospacing="0" w:line="276" w:lineRule="auto"/>
        <w:rPr>
          <w:rFonts w:ascii="Calibri" w:hAnsi="Calibri" w:cs="Calibri"/>
          <w:sz w:val="20"/>
          <w:szCs w:val="20"/>
        </w:rPr>
      </w:pPr>
      <w:r w:rsidRPr="00F64A9E">
        <w:rPr>
          <w:rFonts w:ascii="Calibri" w:hAnsi="Calibri" w:cs="Calibri"/>
          <w:sz w:val="20"/>
          <w:szCs w:val="20"/>
        </w:rPr>
        <w:t>Safely retaining copies of candidates’ work and any mark records</w:t>
      </w:r>
    </w:p>
    <w:p w14:paraId="38E6E542" w14:textId="77777777" w:rsidR="00A60656" w:rsidRPr="00F64A9E" w:rsidRDefault="00111CA4">
      <w:pPr>
        <w:pStyle w:val="NormalWeb"/>
        <w:numPr>
          <w:ilvl w:val="1"/>
          <w:numId w:val="10"/>
        </w:numPr>
        <w:spacing w:before="0" w:beforeAutospacing="0" w:after="0" w:afterAutospacing="0" w:line="276" w:lineRule="auto"/>
        <w:rPr>
          <w:rFonts w:ascii="Calibri" w:hAnsi="Calibri" w:cs="Calibri"/>
          <w:sz w:val="20"/>
          <w:szCs w:val="20"/>
        </w:rPr>
      </w:pPr>
      <w:r w:rsidRPr="00F64A9E">
        <w:rPr>
          <w:rFonts w:ascii="Calibri" w:hAnsi="Calibri" w:cs="Calibri"/>
          <w:sz w:val="20"/>
          <w:szCs w:val="20"/>
        </w:rPr>
        <w:t xml:space="preserve">Completing a </w:t>
      </w:r>
      <w:r w:rsidRPr="00F64A9E">
        <w:rPr>
          <w:rFonts w:ascii="Calibri" w:hAnsi="Calibri" w:cs="Calibri"/>
          <w:color w:val="0C0C0A"/>
          <w:sz w:val="20"/>
          <w:szCs w:val="20"/>
        </w:rPr>
        <w:t xml:space="preserve">Head of Department Checklist/declaration </w:t>
      </w:r>
      <w:r w:rsidRPr="00F64A9E">
        <w:rPr>
          <w:rFonts w:ascii="Calibri" w:eastAsia="Calibri" w:hAnsi="Calibri" w:cs="Calibri"/>
          <w:sz w:val="20"/>
          <w:szCs w:val="20"/>
        </w:rPr>
        <w:t>before submitting subject outcomes for internal standardisation</w:t>
      </w:r>
    </w:p>
    <w:p w14:paraId="0CF5F38A" w14:textId="77777777" w:rsidR="00A60656" w:rsidRPr="00F64A9E" w:rsidRDefault="00111CA4">
      <w:pPr>
        <w:pStyle w:val="NormalWeb"/>
        <w:numPr>
          <w:ilvl w:val="1"/>
          <w:numId w:val="10"/>
        </w:numPr>
        <w:spacing w:before="0" w:beforeAutospacing="0" w:after="0" w:afterAutospacing="0" w:line="276" w:lineRule="auto"/>
        <w:rPr>
          <w:rFonts w:ascii="Calibri" w:hAnsi="Calibri" w:cs="Calibri"/>
          <w:sz w:val="20"/>
          <w:szCs w:val="20"/>
        </w:rPr>
      </w:pPr>
      <w:r w:rsidRPr="00F64A9E">
        <w:rPr>
          <w:rFonts w:ascii="Calibri" w:hAnsi="Calibri" w:cs="Calibri"/>
          <w:sz w:val="20"/>
          <w:szCs w:val="20"/>
        </w:rPr>
        <w:t xml:space="preserve">Involved in the internal quality assurance processes that are in place </w:t>
      </w:r>
    </w:p>
    <w:p w14:paraId="528CB173" w14:textId="77777777" w:rsidR="00A60656" w:rsidRPr="00F64A9E" w:rsidRDefault="00111CA4">
      <w:pPr>
        <w:pStyle w:val="NormalWeb"/>
        <w:numPr>
          <w:ilvl w:val="1"/>
          <w:numId w:val="10"/>
        </w:numPr>
        <w:spacing w:before="0" w:beforeAutospacing="0" w:after="0" w:afterAutospacing="0" w:line="276" w:lineRule="auto"/>
        <w:rPr>
          <w:rFonts w:ascii="Calibri" w:hAnsi="Calibri" w:cs="Calibri"/>
          <w:sz w:val="20"/>
          <w:szCs w:val="20"/>
        </w:rPr>
      </w:pPr>
      <w:r w:rsidRPr="00F64A9E">
        <w:rPr>
          <w:rFonts w:ascii="Calibri" w:hAnsi="Calibri" w:cs="Calibri"/>
          <w:sz w:val="20"/>
          <w:szCs w:val="20"/>
        </w:rPr>
        <w:t>Collating grades for all classes/cohorts in preparation for submission to the awarding body/bodies</w:t>
      </w:r>
    </w:p>
    <w:p w14:paraId="7A806B14" w14:textId="3DC8A295" w:rsidR="00A60656" w:rsidRPr="00F64A9E" w:rsidRDefault="00111CA4">
      <w:pPr>
        <w:pStyle w:val="NormalWeb"/>
        <w:numPr>
          <w:ilvl w:val="1"/>
          <w:numId w:val="10"/>
        </w:numPr>
        <w:spacing w:before="0" w:beforeAutospacing="0" w:after="0" w:afterAutospacing="0" w:line="276" w:lineRule="auto"/>
        <w:rPr>
          <w:rFonts w:ascii="Calibri" w:hAnsi="Calibri" w:cs="Calibri"/>
          <w:sz w:val="20"/>
          <w:szCs w:val="20"/>
        </w:rPr>
      </w:pPr>
      <w:r w:rsidRPr="00F64A9E">
        <w:rPr>
          <w:rFonts w:ascii="Calibri" w:hAnsi="Calibri" w:cs="Calibri"/>
          <w:sz w:val="20"/>
          <w:szCs w:val="20"/>
        </w:rPr>
        <w:t xml:space="preserve">Inputting grades through the awarding body/bodies grade </w:t>
      </w:r>
      <w:r w:rsidR="00F64A9E" w:rsidRPr="00F64A9E">
        <w:rPr>
          <w:rFonts w:ascii="Calibri" w:hAnsi="Calibri" w:cs="Calibri"/>
          <w:sz w:val="20"/>
          <w:szCs w:val="20"/>
        </w:rPr>
        <w:t>submission system</w:t>
      </w:r>
      <w:r w:rsidRPr="00F64A9E">
        <w:rPr>
          <w:rFonts w:ascii="Calibri" w:hAnsi="Calibri" w:cs="Calibri"/>
          <w:sz w:val="20"/>
          <w:szCs w:val="20"/>
        </w:rPr>
        <w:t>/systems</w:t>
      </w:r>
    </w:p>
    <w:p w14:paraId="2B98EA75" w14:textId="2E195A2A" w:rsidR="00A60656" w:rsidRPr="00F64A9E" w:rsidRDefault="00111CA4">
      <w:pPr>
        <w:pStyle w:val="NormalWeb"/>
        <w:numPr>
          <w:ilvl w:val="1"/>
          <w:numId w:val="10"/>
        </w:numPr>
        <w:spacing w:before="0" w:beforeAutospacing="0" w:after="0" w:afterAutospacing="0" w:line="276" w:lineRule="auto"/>
        <w:rPr>
          <w:rFonts w:ascii="Calibri" w:hAnsi="Calibri" w:cs="Calibri"/>
          <w:sz w:val="20"/>
          <w:szCs w:val="20"/>
        </w:rPr>
      </w:pPr>
      <w:r w:rsidRPr="00F64A9E">
        <w:rPr>
          <w:rFonts w:ascii="Calibri" w:hAnsi="Calibri" w:cs="Calibri"/>
          <w:color w:val="0C0C0A"/>
          <w:sz w:val="20"/>
          <w:szCs w:val="20"/>
        </w:rPr>
        <w:t xml:space="preserve">Completing </w:t>
      </w:r>
      <w:r w:rsidR="00F64A9E" w:rsidRPr="00F64A9E">
        <w:rPr>
          <w:rFonts w:ascii="Calibri" w:hAnsi="Calibri" w:cs="Calibri"/>
          <w:color w:val="0C0C0A"/>
          <w:sz w:val="20"/>
          <w:szCs w:val="20"/>
        </w:rPr>
        <w:t>the Head</w:t>
      </w:r>
      <w:r w:rsidRPr="00F64A9E">
        <w:rPr>
          <w:rFonts w:ascii="Calibri" w:hAnsi="Calibri" w:cs="Calibri"/>
          <w:color w:val="0C0C0A"/>
          <w:sz w:val="20"/>
          <w:szCs w:val="20"/>
        </w:rPr>
        <w:t xml:space="preserve"> of Centre declaration(s) to finalise the submission of grades </w:t>
      </w:r>
    </w:p>
    <w:p w14:paraId="58722507" w14:textId="5BCA6A00" w:rsidR="00F64A9E" w:rsidRDefault="00111CA4" w:rsidP="00F64A9E">
      <w:pPr>
        <w:pStyle w:val="NormalWeb"/>
        <w:numPr>
          <w:ilvl w:val="1"/>
          <w:numId w:val="10"/>
        </w:numPr>
        <w:spacing w:before="0" w:beforeAutospacing="0" w:after="0" w:afterAutospacing="0" w:line="276" w:lineRule="auto"/>
        <w:rPr>
          <w:rFonts w:ascii="Calibri" w:hAnsi="Calibri" w:cs="Calibri"/>
          <w:sz w:val="20"/>
          <w:szCs w:val="20"/>
        </w:rPr>
      </w:pPr>
      <w:r w:rsidRPr="00F64A9E">
        <w:rPr>
          <w:rFonts w:ascii="Calibri" w:hAnsi="Calibri" w:cs="Calibri"/>
          <w:sz w:val="20"/>
          <w:szCs w:val="20"/>
        </w:rPr>
        <w:t>Involved in reviews of centre processes and the appeals process</w:t>
      </w:r>
    </w:p>
    <w:p w14:paraId="5F4C9BC2" w14:textId="77777777" w:rsidR="00F64A9E" w:rsidRPr="00F64A9E" w:rsidRDefault="00F64A9E" w:rsidP="00F64A9E">
      <w:pPr>
        <w:pStyle w:val="NormalWeb"/>
        <w:spacing w:before="0" w:beforeAutospacing="0" w:after="0" w:afterAutospacing="0" w:line="276" w:lineRule="auto"/>
        <w:ind w:left="1440"/>
        <w:rPr>
          <w:rFonts w:ascii="Calibri" w:hAnsi="Calibri" w:cs="Calibri"/>
          <w:sz w:val="20"/>
          <w:szCs w:val="20"/>
        </w:rPr>
      </w:pPr>
    </w:p>
    <w:p w14:paraId="18D7DE48" w14:textId="1DA4DAFF" w:rsidR="00A60656" w:rsidRPr="00F64A9E" w:rsidRDefault="00111CA4">
      <w:pPr>
        <w:tabs>
          <w:tab w:val="left" w:pos="4111"/>
        </w:tabs>
        <w:spacing w:before="120" w:after="120" w:line="259" w:lineRule="auto"/>
        <w:rPr>
          <w:rFonts w:ascii="Calibri" w:hAnsi="Calibri" w:cs="Calibri"/>
          <w:szCs w:val="22"/>
        </w:rPr>
      </w:pPr>
      <w:r w:rsidRPr="00F64A9E">
        <w:rPr>
          <w:rFonts w:ascii="Calibri" w:hAnsi="Calibri" w:cs="Calibri"/>
          <w:szCs w:val="22"/>
        </w:rPr>
        <w:t>(Where more than one related person, please complete a separate form)</w:t>
      </w:r>
    </w:p>
    <w:tbl>
      <w:tblPr>
        <w:tblStyle w:val="TableGrid"/>
        <w:tblW w:w="10235" w:type="dxa"/>
        <w:tblInd w:w="137" w:type="dxa"/>
        <w:tblLook w:val="04A0" w:firstRow="1" w:lastRow="0" w:firstColumn="1" w:lastColumn="0" w:noHBand="0" w:noVBand="1"/>
      </w:tblPr>
      <w:tblGrid>
        <w:gridCol w:w="1578"/>
        <w:gridCol w:w="2391"/>
        <w:gridCol w:w="1028"/>
        <w:gridCol w:w="1949"/>
        <w:gridCol w:w="3289"/>
      </w:tblGrid>
      <w:tr w:rsidR="00A60656" w:rsidRPr="00F64A9E" w14:paraId="0C389D96" w14:textId="77777777" w:rsidTr="00F64A9E">
        <w:tc>
          <w:tcPr>
            <w:tcW w:w="3969" w:type="dxa"/>
            <w:gridSpan w:val="2"/>
            <w:shd w:val="clear" w:color="auto" w:fill="D9E2F3" w:themeFill="accent1" w:themeFillTint="33"/>
          </w:tcPr>
          <w:p w14:paraId="2C7721E9" w14:textId="77777777" w:rsidR="00A60656" w:rsidRPr="00F64A9E" w:rsidRDefault="00111CA4">
            <w:pPr>
              <w:pStyle w:val="Headinglevel1"/>
              <w:spacing w:before="120" w:after="120"/>
              <w:rPr>
                <w:rFonts w:ascii="Calibri" w:hAnsi="Calibri" w:cs="Calibri"/>
                <w:b w:val="0"/>
                <w:color w:val="auto"/>
                <w:sz w:val="22"/>
                <w:szCs w:val="22"/>
              </w:rPr>
            </w:pPr>
            <w:r w:rsidRPr="00F64A9E">
              <w:rPr>
                <w:rFonts w:ascii="Calibri" w:hAnsi="Calibri" w:cs="Calibri"/>
                <w:b w:val="0"/>
                <w:color w:val="auto"/>
                <w:sz w:val="22"/>
                <w:szCs w:val="22"/>
              </w:rPr>
              <w:t>Name of related person (the candidate)</w:t>
            </w:r>
          </w:p>
        </w:tc>
        <w:tc>
          <w:tcPr>
            <w:tcW w:w="6266" w:type="dxa"/>
            <w:gridSpan w:val="3"/>
          </w:tcPr>
          <w:p w14:paraId="715CB27F" w14:textId="77777777" w:rsidR="00A60656" w:rsidRPr="00F64A9E" w:rsidRDefault="00111CA4">
            <w:pPr>
              <w:pStyle w:val="Headinglevel1"/>
              <w:spacing w:before="120" w:after="120"/>
              <w:rPr>
                <w:rFonts w:ascii="Calibri" w:hAnsi="Calibri" w:cs="Calibri"/>
                <w:b w:val="0"/>
                <w:color w:val="auto"/>
                <w:sz w:val="22"/>
                <w:szCs w:val="22"/>
              </w:rPr>
            </w:pPr>
            <w:r w:rsidRPr="00F64A9E">
              <w:rPr>
                <w:rFonts w:ascii="Calibri" w:hAnsi="Calibri" w:cs="Calibri"/>
                <w:b w:val="0"/>
                <w:color w:val="auto"/>
                <w:sz w:val="22"/>
                <w:szCs w:val="22"/>
              </w:rPr>
              <w:t xml:space="preserve"> </w:t>
            </w:r>
          </w:p>
        </w:tc>
      </w:tr>
      <w:tr w:rsidR="00A60656" w:rsidRPr="00F64A9E" w14:paraId="321B10FC" w14:textId="77777777" w:rsidTr="00F64A9E">
        <w:trPr>
          <w:trHeight w:val="544"/>
        </w:trPr>
        <w:tc>
          <w:tcPr>
            <w:tcW w:w="3969" w:type="dxa"/>
            <w:gridSpan w:val="2"/>
            <w:shd w:val="clear" w:color="auto" w:fill="D9E2F3" w:themeFill="accent1" w:themeFillTint="33"/>
          </w:tcPr>
          <w:p w14:paraId="7302493F" w14:textId="77777777" w:rsidR="00A60656" w:rsidRPr="00F64A9E" w:rsidRDefault="00111CA4">
            <w:pPr>
              <w:pStyle w:val="Headinglevel1"/>
              <w:spacing w:before="120" w:after="120"/>
              <w:rPr>
                <w:rFonts w:ascii="Calibri" w:hAnsi="Calibri" w:cs="Calibri"/>
                <w:b w:val="0"/>
                <w:color w:val="auto"/>
                <w:sz w:val="22"/>
                <w:szCs w:val="22"/>
              </w:rPr>
            </w:pPr>
            <w:r w:rsidRPr="00F64A9E">
              <w:rPr>
                <w:rFonts w:ascii="Calibri" w:hAnsi="Calibri" w:cs="Calibri"/>
                <w:b w:val="0"/>
                <w:color w:val="auto"/>
                <w:sz w:val="22"/>
                <w:szCs w:val="22"/>
              </w:rPr>
              <w:t>Candidate number</w:t>
            </w:r>
          </w:p>
        </w:tc>
        <w:tc>
          <w:tcPr>
            <w:tcW w:w="1028" w:type="dxa"/>
          </w:tcPr>
          <w:p w14:paraId="39C0FA36" w14:textId="77777777" w:rsidR="00A60656" w:rsidRPr="00F64A9E" w:rsidRDefault="00A60656">
            <w:pPr>
              <w:pStyle w:val="Headinglevel1"/>
              <w:spacing w:before="120" w:after="120"/>
              <w:rPr>
                <w:rFonts w:ascii="Calibri" w:hAnsi="Calibri" w:cs="Calibri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1949" w:type="dxa"/>
            <w:shd w:val="clear" w:color="auto" w:fill="D9E2F3" w:themeFill="accent1" w:themeFillTint="33"/>
          </w:tcPr>
          <w:p w14:paraId="3B4BBB11" w14:textId="79BFC3D7" w:rsidR="00A60656" w:rsidRPr="00F64A9E" w:rsidRDefault="00F64A9E">
            <w:pPr>
              <w:pStyle w:val="Headinglevel1"/>
              <w:spacing w:before="120" w:after="120"/>
              <w:rPr>
                <w:rFonts w:ascii="Calibri" w:hAnsi="Calibri" w:cs="Calibri"/>
                <w:b w:val="0"/>
                <w:color w:val="auto"/>
                <w:sz w:val="22"/>
                <w:szCs w:val="22"/>
              </w:rPr>
            </w:pPr>
            <w:r w:rsidRPr="00F64A9E">
              <w:rPr>
                <w:rFonts w:ascii="Calibri" w:hAnsi="Calibri" w:cs="Calibri"/>
                <w:b w:val="0"/>
                <w:color w:val="auto"/>
                <w:sz w:val="22"/>
                <w:szCs w:val="22"/>
              </w:rPr>
              <w:t>Relationship to me</w:t>
            </w:r>
          </w:p>
        </w:tc>
        <w:tc>
          <w:tcPr>
            <w:tcW w:w="3289" w:type="dxa"/>
          </w:tcPr>
          <w:p w14:paraId="63543FA9" w14:textId="77777777" w:rsidR="00A60656" w:rsidRPr="00F64A9E" w:rsidRDefault="00A60656">
            <w:pPr>
              <w:pStyle w:val="Headinglevel1"/>
              <w:spacing w:before="120" w:after="120"/>
              <w:rPr>
                <w:rFonts w:ascii="Calibri" w:hAnsi="Calibri" w:cs="Calibri"/>
                <w:b w:val="0"/>
                <w:color w:val="auto"/>
                <w:sz w:val="22"/>
                <w:szCs w:val="22"/>
              </w:rPr>
            </w:pPr>
          </w:p>
        </w:tc>
      </w:tr>
      <w:tr w:rsidR="00A60656" w:rsidRPr="00F64A9E" w14:paraId="391CA99E" w14:textId="77777777" w:rsidTr="00F64A9E">
        <w:trPr>
          <w:trHeight w:val="460"/>
        </w:trPr>
        <w:tc>
          <w:tcPr>
            <w:tcW w:w="1578" w:type="dxa"/>
            <w:vMerge w:val="restart"/>
            <w:shd w:val="clear" w:color="auto" w:fill="F2F2F2" w:themeFill="background1" w:themeFillShade="F2"/>
            <w:vAlign w:val="center"/>
          </w:tcPr>
          <w:p w14:paraId="53675E2D" w14:textId="77777777" w:rsidR="00A60656" w:rsidRPr="00F64A9E" w:rsidRDefault="00111CA4">
            <w:pPr>
              <w:pStyle w:val="Headinglevel1"/>
              <w:spacing w:before="120" w:after="120"/>
              <w:rPr>
                <w:rFonts w:ascii="Calibri" w:hAnsi="Calibri" w:cs="Calibri"/>
                <w:b w:val="0"/>
                <w:color w:val="auto"/>
                <w:sz w:val="22"/>
                <w:szCs w:val="22"/>
              </w:rPr>
            </w:pPr>
            <w:r w:rsidRPr="00F64A9E">
              <w:rPr>
                <w:rFonts w:ascii="Calibri" w:hAnsi="Calibri" w:cs="Calibri"/>
                <w:b w:val="0"/>
                <w:color w:val="auto"/>
                <w:sz w:val="22"/>
                <w:szCs w:val="22"/>
              </w:rPr>
              <w:t>Qualification(s) details</w:t>
            </w:r>
          </w:p>
        </w:tc>
        <w:tc>
          <w:tcPr>
            <w:tcW w:w="2391" w:type="dxa"/>
            <w:shd w:val="clear" w:color="auto" w:fill="F2F2F2" w:themeFill="background1" w:themeFillShade="F2"/>
          </w:tcPr>
          <w:p w14:paraId="3F94BAE4" w14:textId="77777777" w:rsidR="00A60656" w:rsidRPr="00F64A9E" w:rsidRDefault="00111CA4">
            <w:pPr>
              <w:pStyle w:val="Headinglevel1"/>
              <w:spacing w:before="120" w:after="120"/>
              <w:rPr>
                <w:rFonts w:ascii="Calibri" w:hAnsi="Calibri" w:cs="Calibri"/>
                <w:b w:val="0"/>
                <w:color w:val="auto"/>
                <w:sz w:val="22"/>
                <w:szCs w:val="22"/>
              </w:rPr>
            </w:pPr>
            <w:r w:rsidRPr="00F64A9E">
              <w:rPr>
                <w:rFonts w:ascii="Calibri" w:hAnsi="Calibri" w:cs="Calibri"/>
                <w:b w:val="0"/>
                <w:color w:val="auto"/>
                <w:sz w:val="22"/>
                <w:szCs w:val="22"/>
              </w:rPr>
              <w:t>Awarding body</w:t>
            </w:r>
          </w:p>
        </w:tc>
        <w:tc>
          <w:tcPr>
            <w:tcW w:w="1028" w:type="dxa"/>
            <w:shd w:val="clear" w:color="auto" w:fill="F2F2F2" w:themeFill="background1" w:themeFillShade="F2"/>
          </w:tcPr>
          <w:p w14:paraId="47D28ECD" w14:textId="77777777" w:rsidR="00A60656" w:rsidRPr="00F64A9E" w:rsidRDefault="00111CA4">
            <w:pPr>
              <w:pStyle w:val="Headinglevel1"/>
              <w:spacing w:before="120" w:after="120"/>
              <w:rPr>
                <w:rFonts w:ascii="Calibri" w:hAnsi="Calibri" w:cs="Calibri"/>
                <w:b w:val="0"/>
                <w:color w:val="auto"/>
                <w:sz w:val="22"/>
                <w:szCs w:val="22"/>
              </w:rPr>
            </w:pPr>
            <w:r w:rsidRPr="00F64A9E">
              <w:rPr>
                <w:rFonts w:ascii="Calibri" w:hAnsi="Calibri" w:cs="Calibri"/>
                <w:b w:val="0"/>
                <w:color w:val="auto"/>
                <w:sz w:val="22"/>
                <w:szCs w:val="22"/>
              </w:rPr>
              <w:t>Subject code</w:t>
            </w:r>
          </w:p>
        </w:tc>
        <w:tc>
          <w:tcPr>
            <w:tcW w:w="5238" w:type="dxa"/>
            <w:gridSpan w:val="2"/>
            <w:shd w:val="clear" w:color="auto" w:fill="F2F2F2" w:themeFill="background1" w:themeFillShade="F2"/>
          </w:tcPr>
          <w:p w14:paraId="73BD1D5F" w14:textId="77777777" w:rsidR="00A60656" w:rsidRPr="00F64A9E" w:rsidRDefault="00111CA4">
            <w:pPr>
              <w:pStyle w:val="Headinglevel1"/>
              <w:spacing w:before="120" w:after="120"/>
              <w:rPr>
                <w:rFonts w:ascii="Calibri" w:hAnsi="Calibri" w:cs="Calibri"/>
                <w:b w:val="0"/>
                <w:color w:val="auto"/>
                <w:sz w:val="22"/>
                <w:szCs w:val="22"/>
              </w:rPr>
            </w:pPr>
            <w:r w:rsidRPr="00F64A9E">
              <w:rPr>
                <w:rFonts w:ascii="Calibri" w:hAnsi="Calibri" w:cs="Calibri"/>
                <w:b w:val="0"/>
                <w:color w:val="auto"/>
                <w:sz w:val="22"/>
                <w:szCs w:val="22"/>
              </w:rPr>
              <w:t>Subject title</w:t>
            </w:r>
          </w:p>
        </w:tc>
      </w:tr>
      <w:tr w:rsidR="00A60656" w:rsidRPr="00F64A9E" w14:paraId="4F3AF716" w14:textId="77777777" w:rsidTr="00F64A9E">
        <w:trPr>
          <w:trHeight w:val="443"/>
        </w:trPr>
        <w:tc>
          <w:tcPr>
            <w:tcW w:w="1578" w:type="dxa"/>
            <w:vMerge/>
            <w:shd w:val="clear" w:color="auto" w:fill="E2EFD9" w:themeFill="accent6" w:themeFillTint="33"/>
          </w:tcPr>
          <w:p w14:paraId="1BA3DFA7" w14:textId="77777777" w:rsidR="00A60656" w:rsidRPr="00F64A9E" w:rsidRDefault="00A60656">
            <w:pPr>
              <w:pStyle w:val="Headinglevel1"/>
              <w:spacing w:before="60" w:after="60"/>
              <w:rPr>
                <w:rFonts w:ascii="Calibri" w:hAnsi="Calibri" w:cs="Calibri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2391" w:type="dxa"/>
          </w:tcPr>
          <w:p w14:paraId="78C7C78E" w14:textId="77777777" w:rsidR="00A60656" w:rsidRPr="00F64A9E" w:rsidRDefault="00A60656">
            <w:pPr>
              <w:pStyle w:val="Headinglevel1"/>
              <w:spacing w:before="60" w:after="60"/>
              <w:rPr>
                <w:rFonts w:ascii="Calibri" w:hAnsi="Calibri" w:cs="Calibri"/>
                <w:b w:val="0"/>
                <w:color w:val="auto"/>
                <w:sz w:val="22"/>
                <w:szCs w:val="22"/>
              </w:rPr>
            </w:pPr>
          </w:p>
          <w:p w14:paraId="233F9424" w14:textId="77777777" w:rsidR="00A60656" w:rsidRPr="00F64A9E" w:rsidRDefault="00A60656">
            <w:pPr>
              <w:pStyle w:val="Headinglevel1"/>
              <w:spacing w:before="60" w:after="60"/>
              <w:rPr>
                <w:rFonts w:ascii="Calibri" w:hAnsi="Calibri" w:cs="Calibri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1028" w:type="dxa"/>
          </w:tcPr>
          <w:p w14:paraId="5922DECD" w14:textId="77777777" w:rsidR="00A60656" w:rsidRPr="00F64A9E" w:rsidRDefault="00A60656">
            <w:pPr>
              <w:pStyle w:val="Headinglevel1"/>
              <w:spacing w:before="60" w:after="60"/>
              <w:rPr>
                <w:rFonts w:ascii="Calibri" w:hAnsi="Calibri" w:cs="Calibri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5238" w:type="dxa"/>
            <w:gridSpan w:val="2"/>
          </w:tcPr>
          <w:p w14:paraId="29CA4161" w14:textId="77777777" w:rsidR="00A60656" w:rsidRPr="00F64A9E" w:rsidRDefault="00A60656">
            <w:pPr>
              <w:pStyle w:val="Headinglevel1"/>
              <w:spacing w:before="60" w:after="60"/>
              <w:rPr>
                <w:rFonts w:ascii="Calibri" w:hAnsi="Calibri" w:cs="Calibri"/>
                <w:b w:val="0"/>
                <w:color w:val="auto"/>
                <w:sz w:val="22"/>
                <w:szCs w:val="22"/>
              </w:rPr>
            </w:pPr>
          </w:p>
        </w:tc>
      </w:tr>
    </w:tbl>
    <w:p w14:paraId="0A52C1C6" w14:textId="77777777" w:rsidR="00F64A9E" w:rsidRPr="00F64A9E" w:rsidRDefault="00F64A9E">
      <w:pPr>
        <w:pStyle w:val="NormalWeb"/>
        <w:spacing w:before="0" w:beforeAutospacing="0" w:after="120" w:afterAutospacing="0"/>
        <w:jc w:val="both"/>
        <w:rPr>
          <w:rFonts w:ascii="Calibri" w:hAnsi="Calibri" w:cs="Calibri"/>
          <w:b/>
          <w:szCs w:val="22"/>
        </w:rPr>
      </w:pPr>
    </w:p>
    <w:p w14:paraId="5C20BDB2" w14:textId="3453B4FB" w:rsidR="00A60656" w:rsidRPr="00F64A9E" w:rsidRDefault="00111CA4">
      <w:pPr>
        <w:pStyle w:val="NormalWeb"/>
        <w:spacing w:before="0" w:beforeAutospacing="0" w:after="120" w:afterAutospacing="0"/>
        <w:jc w:val="both"/>
        <w:rPr>
          <w:rFonts w:ascii="Calibri" w:eastAsia="Calibri" w:hAnsi="Calibri" w:cs="Calibri"/>
          <w:bCs/>
          <w:szCs w:val="22"/>
        </w:rPr>
      </w:pPr>
      <w:r w:rsidRPr="00F64A9E">
        <w:rPr>
          <w:rFonts w:ascii="Calibri" w:hAnsi="Calibri" w:cs="Calibri"/>
          <w:b/>
          <w:szCs w:val="22"/>
        </w:rPr>
        <w:t>Signature to confirm declaration</w:t>
      </w:r>
      <w:r w:rsidRPr="00F64A9E">
        <w:rPr>
          <w:rFonts w:ascii="Calibri" w:hAnsi="Calibri" w:cs="Calibri"/>
          <w:bCs/>
          <w:szCs w:val="22"/>
        </w:rPr>
        <w:t>:</w:t>
      </w:r>
      <w:r w:rsidRPr="00F64A9E">
        <w:rPr>
          <w:rFonts w:ascii="Calibri" w:eastAsia="Calibri" w:hAnsi="Calibri" w:cs="Calibri"/>
          <w:bCs/>
          <w:i/>
          <w:iCs/>
          <w:szCs w:val="22"/>
        </w:rPr>
        <w:t xml:space="preserve"> </w:t>
      </w:r>
      <w:r w:rsidR="00B0651A" w:rsidRPr="00F64A9E">
        <w:rPr>
          <w:rFonts w:ascii="Calibri" w:eastAsia="Calibri" w:hAnsi="Calibri" w:cs="Calibri"/>
          <w:bCs/>
          <w:i/>
          <w:iCs/>
          <w:szCs w:val="22"/>
        </w:rPr>
        <w:t>_______________________</w:t>
      </w:r>
    </w:p>
    <w:p w14:paraId="6F1A43A8" w14:textId="77777777" w:rsidR="00A60656" w:rsidRPr="00F64A9E" w:rsidRDefault="00111CA4">
      <w:pPr>
        <w:pStyle w:val="NormalWeb"/>
        <w:spacing w:before="0" w:beforeAutospacing="0" w:after="120" w:afterAutospacing="0"/>
        <w:jc w:val="both"/>
        <w:rPr>
          <w:rFonts w:ascii="Calibri" w:hAnsi="Calibri" w:cs="Calibri"/>
          <w:bCs/>
          <w:color w:val="302144"/>
          <w:szCs w:val="22"/>
        </w:rPr>
      </w:pPr>
      <w:r w:rsidRPr="00F64A9E">
        <w:rPr>
          <w:rFonts w:ascii="Calibri" w:eastAsia="Calibri" w:hAnsi="Calibri" w:cs="Calibri"/>
          <w:bCs/>
          <w:i/>
          <w:iCs/>
          <w:szCs w:val="22"/>
        </w:rPr>
        <w:t xml:space="preserve">By signing here, I am also confirming I am aware of the need to maintain the </w:t>
      </w:r>
      <w:r w:rsidRPr="00F64A9E">
        <w:rPr>
          <w:rFonts w:ascii="Calibri" w:hAnsi="Calibri" w:cs="Calibri"/>
          <w:bCs/>
          <w:i/>
          <w:iCs/>
          <w:color w:val="0C0C0A"/>
          <w:szCs w:val="22"/>
        </w:rPr>
        <w:t>confidentiality of the grades and endorsements determined by the centre which must not be given to candidates or parents/carers</w:t>
      </w:r>
      <w:r w:rsidRPr="00F64A9E">
        <w:rPr>
          <w:rFonts w:ascii="Calibri" w:hAnsi="Calibri" w:cs="Calibri"/>
          <w:bCs/>
          <w:i/>
          <w:iCs/>
          <w:color w:val="302144"/>
          <w:szCs w:val="22"/>
        </w:rPr>
        <w:t xml:space="preserve"> </w:t>
      </w:r>
      <w:r w:rsidRPr="00F64A9E">
        <w:rPr>
          <w:rFonts w:ascii="Calibri" w:hAnsi="Calibri" w:cs="Calibri"/>
          <w:bCs/>
          <w:i/>
          <w:iCs/>
          <w:color w:val="0C0C0A"/>
          <w:szCs w:val="22"/>
        </w:rPr>
        <w:t>before the issue of results by the awarding bodies</w:t>
      </w:r>
    </w:p>
    <w:p w14:paraId="3CB25AD3" w14:textId="77777777" w:rsidR="00A60656" w:rsidRPr="00F64A9E" w:rsidRDefault="00111CA4" w:rsidP="00B0651A">
      <w:pPr>
        <w:spacing w:after="120"/>
        <w:jc w:val="both"/>
        <w:rPr>
          <w:rFonts w:asciiTheme="minorHAnsi" w:eastAsiaTheme="minorEastAsia" w:hAnsiTheme="minorHAnsi" w:cstheme="minorHAnsi"/>
          <w:szCs w:val="22"/>
        </w:rPr>
      </w:pPr>
      <w:r w:rsidRPr="00F64A9E">
        <w:rPr>
          <w:rFonts w:ascii="Calibri" w:hAnsi="Calibri" w:cs="Calibri"/>
          <w:szCs w:val="22"/>
        </w:rPr>
        <w:t>You will be informed of any</w:t>
      </w:r>
      <w:r w:rsidRPr="00F64A9E">
        <w:rPr>
          <w:rFonts w:ascii="Calibri" w:eastAsia="Calibri" w:hAnsi="Calibri" w:cs="Calibri"/>
          <w:i/>
          <w:iCs/>
          <w:szCs w:val="22"/>
        </w:rPr>
        <w:t xml:space="preserve"> </w:t>
      </w:r>
      <w:r w:rsidRPr="00F64A9E">
        <w:rPr>
          <w:rFonts w:ascii="Calibri" w:hAnsi="Calibri" w:cs="Calibri"/>
          <w:szCs w:val="22"/>
        </w:rPr>
        <w:t xml:space="preserve">additional controls put in place that directly affect you/your role to mitigate any potential risk to the integrity of the centre’s assessments and </w:t>
      </w:r>
      <w:r w:rsidRPr="00F64A9E">
        <w:rPr>
          <w:rFonts w:ascii="Calibri" w:eastAsia="Calibri" w:hAnsi="Calibri" w:cs="Calibri"/>
          <w:szCs w:val="22"/>
        </w:rPr>
        <w:t>to ensure fairness in later process reviews</w:t>
      </w:r>
      <w:r w:rsidRPr="00F64A9E">
        <w:rPr>
          <w:rFonts w:asciiTheme="minorHAnsi" w:eastAsia="Calibri" w:hAnsiTheme="minorHAnsi" w:cstheme="minorHAnsi"/>
          <w:szCs w:val="22"/>
        </w:rPr>
        <w:t xml:space="preserve"> and appeals</w:t>
      </w:r>
      <w:r w:rsidR="00B0651A" w:rsidRPr="00F64A9E">
        <w:rPr>
          <w:rFonts w:asciiTheme="minorHAnsi" w:eastAsia="Times New Roman" w:hAnsiTheme="minorHAnsi" w:cstheme="minorHAnsi"/>
          <w:b/>
          <w:bCs/>
          <w:color w:val="595959" w:themeColor="text1" w:themeTint="A6"/>
          <w:szCs w:val="22"/>
          <w:lang w:eastAsia="en-GB"/>
        </w:rPr>
        <w:t>.</w:t>
      </w:r>
    </w:p>
    <w:sectPr w:rsidR="00A60656" w:rsidRPr="00F64A9E">
      <w:headerReference w:type="default" r:id="rId8"/>
      <w:footerReference w:type="default" r:id="rId9"/>
      <w:headerReference w:type="first" r:id="rId10"/>
      <w:footerReference w:type="first" r:id="rId11"/>
      <w:pgSz w:w="11900" w:h="16840"/>
      <w:pgMar w:top="624" w:right="794" w:bottom="816" w:left="79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2B453" w14:textId="77777777" w:rsidR="00A60656" w:rsidRDefault="00111CA4">
      <w:r>
        <w:separator/>
      </w:r>
    </w:p>
  </w:endnote>
  <w:endnote w:type="continuationSeparator" w:id="0">
    <w:p w14:paraId="7E61A631" w14:textId="77777777" w:rsidR="00A60656" w:rsidRDefault="00111C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EB9C1" w14:textId="5298EEED" w:rsidR="00F64A9E" w:rsidRDefault="00F64A9E">
    <w:pPr>
      <w:pStyle w:val="Footer"/>
    </w:pPr>
    <w:r w:rsidRPr="0095419C">
      <w:rPr>
        <w:noProof/>
      </w:rPr>
      <w:drawing>
        <wp:anchor distT="0" distB="0" distL="114300" distR="114300" simplePos="0" relativeHeight="251663360" behindDoc="1" locked="0" layoutInCell="1" allowOverlap="1" wp14:anchorId="5012D912" wp14:editId="55DA9E85">
          <wp:simplePos x="0" y="0"/>
          <wp:positionH relativeFrom="margin">
            <wp:align>center</wp:align>
          </wp:positionH>
          <wp:positionV relativeFrom="paragraph">
            <wp:posOffset>-226266</wp:posOffset>
          </wp:positionV>
          <wp:extent cx="7438390" cy="676275"/>
          <wp:effectExtent l="0" t="0" r="0" b="952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9075" b="19363"/>
                  <a:stretch/>
                </pic:blipFill>
                <pic:spPr bwMode="auto">
                  <a:xfrm>
                    <a:off x="0" y="0"/>
                    <a:ext cx="7438390" cy="6762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5C36F0" w14:textId="6FB48188" w:rsidR="00F64A9E" w:rsidRDefault="00F64A9E">
    <w:pPr>
      <w:pStyle w:val="Footer"/>
    </w:pPr>
    <w:bookmarkStart w:id="0" w:name="_Hlk9276988"/>
    <w:bookmarkStart w:id="1" w:name="_Hlk14255474"/>
    <w:bookmarkStart w:id="2" w:name="_Hlk14160826"/>
    <w:bookmarkStart w:id="3" w:name="_Hlk19277418"/>
    <w:bookmarkStart w:id="4" w:name="_Hlk19277419"/>
    <w:r w:rsidRPr="0095419C">
      <w:rPr>
        <w:noProof/>
      </w:rPr>
      <w:drawing>
        <wp:anchor distT="0" distB="0" distL="114300" distR="114300" simplePos="0" relativeHeight="251661312" behindDoc="1" locked="0" layoutInCell="1" allowOverlap="1" wp14:anchorId="7ADA3145" wp14:editId="0388FF3B">
          <wp:simplePos x="0" y="0"/>
          <wp:positionH relativeFrom="page">
            <wp:align>right</wp:align>
          </wp:positionH>
          <wp:positionV relativeFrom="paragraph">
            <wp:posOffset>-214391</wp:posOffset>
          </wp:positionV>
          <wp:extent cx="7438390" cy="676275"/>
          <wp:effectExtent l="0" t="0" r="0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9075" b="19363"/>
                  <a:stretch/>
                </pic:blipFill>
                <pic:spPr bwMode="auto">
                  <a:xfrm>
                    <a:off x="0" y="0"/>
                    <a:ext cx="7438390" cy="6762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  <w:bookmarkEnd w:id="1"/>
    <w:bookmarkEnd w:id="2"/>
    <w:bookmarkEnd w:id="3"/>
    <w:bookmarkEnd w:id="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BAB62B" w14:textId="77777777" w:rsidR="00A60656" w:rsidRDefault="00111CA4">
      <w:r>
        <w:separator/>
      </w:r>
    </w:p>
  </w:footnote>
  <w:footnote w:type="continuationSeparator" w:id="0">
    <w:p w14:paraId="216E3CC3" w14:textId="77777777" w:rsidR="00A60656" w:rsidRDefault="00111C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7C7D9" w14:textId="77777777" w:rsidR="00F64A9E" w:rsidRPr="009C0817" w:rsidRDefault="00F64A9E" w:rsidP="00F64A9E">
    <w:pPr>
      <w:widowControl w:val="0"/>
      <w:jc w:val="center"/>
      <w:rPr>
        <w:rFonts w:asciiTheme="minorHAnsi" w:hAnsiTheme="minorHAnsi" w:cstheme="minorHAnsi"/>
        <w:b/>
        <w:color w:val="000000"/>
        <w:sz w:val="28"/>
        <w:szCs w:val="28"/>
      </w:rPr>
    </w:pPr>
    <w:r w:rsidRPr="009C0817">
      <w:rPr>
        <w:rFonts w:asciiTheme="minorHAnsi" w:hAnsiTheme="minorHAnsi" w:cstheme="minorHAnsi"/>
        <w:noProof/>
      </w:rPr>
      <w:drawing>
        <wp:anchor distT="0" distB="0" distL="114300" distR="114300" simplePos="0" relativeHeight="251665408" behindDoc="1" locked="0" layoutInCell="1" allowOverlap="1" wp14:anchorId="04BABF2E" wp14:editId="0B44F80B">
          <wp:simplePos x="0" y="0"/>
          <wp:positionH relativeFrom="column">
            <wp:posOffset>-266700</wp:posOffset>
          </wp:positionH>
          <wp:positionV relativeFrom="paragraph">
            <wp:posOffset>-226695</wp:posOffset>
          </wp:positionV>
          <wp:extent cx="609600" cy="678815"/>
          <wp:effectExtent l="0" t="0" r="0" b="6985"/>
          <wp:wrapTight wrapText="bothSides">
            <wp:wrapPolygon edited="0">
              <wp:start x="0" y="0"/>
              <wp:lineTo x="0" y="21216"/>
              <wp:lineTo x="20925" y="21216"/>
              <wp:lineTo x="20925" y="0"/>
              <wp:lineTo x="0" y="0"/>
            </wp:wrapPolygon>
          </wp:wrapTight>
          <wp:docPr id="2" name="Picture 2" descr="ST GREGORY'S CATHOLIC SCIENCE COLLEGE CANDIDATE INFORMATION PACK Role: Full  Time Science Teacher (suitable for ECTs) Pay Sc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 GREGORY'S CATHOLIC SCIENCE COLLEGE CANDIDATE INFORMATION PACK Role: Full  Time Science Teacher (suitable for ECTs) Pay Sc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678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C0817">
      <w:rPr>
        <w:rFonts w:asciiTheme="minorHAnsi" w:hAnsiTheme="minorHAnsi" w:cstheme="minorHAnsi"/>
        <w:b/>
        <w:color w:val="000000"/>
        <w:sz w:val="32"/>
        <w:szCs w:val="28"/>
      </w:rPr>
      <w:t>St. Gregory’s Catholic Science College</w:t>
    </w:r>
  </w:p>
  <w:p w14:paraId="4A1695B9" w14:textId="77777777" w:rsidR="00F64A9E" w:rsidRPr="00F64A9E" w:rsidRDefault="00F64A9E" w:rsidP="00F64A9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F961D" w14:textId="77777777" w:rsidR="00F64A9E" w:rsidRPr="009C0817" w:rsidRDefault="00F64A9E" w:rsidP="00F64A9E">
    <w:pPr>
      <w:widowControl w:val="0"/>
      <w:jc w:val="center"/>
      <w:rPr>
        <w:rFonts w:asciiTheme="minorHAnsi" w:hAnsiTheme="minorHAnsi" w:cstheme="minorHAnsi"/>
        <w:b/>
        <w:color w:val="000000"/>
        <w:sz w:val="28"/>
        <w:szCs w:val="28"/>
      </w:rPr>
    </w:pPr>
    <w:r w:rsidRPr="009C0817">
      <w:rPr>
        <w:rFonts w:asciiTheme="minorHAnsi" w:hAnsiTheme="minorHAnsi" w:cstheme="minorHAnsi"/>
        <w:noProof/>
      </w:rPr>
      <w:drawing>
        <wp:anchor distT="0" distB="0" distL="114300" distR="114300" simplePos="0" relativeHeight="251659264" behindDoc="1" locked="0" layoutInCell="1" allowOverlap="1" wp14:anchorId="217EC67B" wp14:editId="17911E66">
          <wp:simplePos x="0" y="0"/>
          <wp:positionH relativeFrom="column">
            <wp:posOffset>-266700</wp:posOffset>
          </wp:positionH>
          <wp:positionV relativeFrom="paragraph">
            <wp:posOffset>-226695</wp:posOffset>
          </wp:positionV>
          <wp:extent cx="609600" cy="678815"/>
          <wp:effectExtent l="0" t="0" r="0" b="6985"/>
          <wp:wrapTight wrapText="bothSides">
            <wp:wrapPolygon edited="0">
              <wp:start x="0" y="0"/>
              <wp:lineTo x="0" y="21216"/>
              <wp:lineTo x="20925" y="21216"/>
              <wp:lineTo x="20925" y="0"/>
              <wp:lineTo x="0" y="0"/>
            </wp:wrapPolygon>
          </wp:wrapTight>
          <wp:docPr id="10" name="Picture 10" descr="ST GREGORY'S CATHOLIC SCIENCE COLLEGE CANDIDATE INFORMATION PACK Role: Full  Time Science Teacher (suitable for ECTs) Pay Sc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 GREGORY'S CATHOLIC SCIENCE COLLEGE CANDIDATE INFORMATION PACK Role: Full  Time Science Teacher (suitable for ECTs) Pay Sc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678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C0817">
      <w:rPr>
        <w:rFonts w:asciiTheme="minorHAnsi" w:hAnsiTheme="minorHAnsi" w:cstheme="minorHAnsi"/>
        <w:b/>
        <w:color w:val="000000"/>
        <w:sz w:val="32"/>
        <w:szCs w:val="28"/>
      </w:rPr>
      <w:t>St. Gregory’s Catholic Science College</w:t>
    </w:r>
  </w:p>
  <w:p w14:paraId="5225CB79" w14:textId="77777777" w:rsidR="00A60656" w:rsidRDefault="00A6065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B66A53"/>
    <w:multiLevelType w:val="hybridMultilevel"/>
    <w:tmpl w:val="F78071DE"/>
    <w:lvl w:ilvl="0" w:tplc="DEFC20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3399"/>
      </w:rPr>
    </w:lvl>
    <w:lvl w:ilvl="1" w:tplc="CB7C0D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color w:val="FF330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077FE5"/>
    <w:multiLevelType w:val="hybridMultilevel"/>
    <w:tmpl w:val="B66CDE02"/>
    <w:lvl w:ilvl="0" w:tplc="0AC8F098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  <w:color w:val="003399"/>
      </w:rPr>
    </w:lvl>
    <w:lvl w:ilvl="1" w:tplc="565EBD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color w:val="FF330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5A1EEF"/>
    <w:multiLevelType w:val="multilevel"/>
    <w:tmpl w:val="F4785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4AE3CD6"/>
    <w:multiLevelType w:val="hybridMultilevel"/>
    <w:tmpl w:val="24EAA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1E6F2D"/>
    <w:multiLevelType w:val="hybridMultilevel"/>
    <w:tmpl w:val="9CB8E87C"/>
    <w:lvl w:ilvl="0" w:tplc="DEFC20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3399"/>
      </w:rPr>
    </w:lvl>
    <w:lvl w:ilvl="1" w:tplc="CB7C0D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color w:val="FF330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3A664F"/>
    <w:multiLevelType w:val="hybridMultilevel"/>
    <w:tmpl w:val="0068F1B0"/>
    <w:lvl w:ilvl="0" w:tplc="A330F1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99"/>
        <w:sz w:val="22"/>
        <w:szCs w:val="28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BA507F"/>
    <w:multiLevelType w:val="hybridMultilevel"/>
    <w:tmpl w:val="E1E48E80"/>
    <w:lvl w:ilvl="0" w:tplc="0EE0F7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3399"/>
        <w:sz w:val="22"/>
        <w:szCs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DF6A25"/>
    <w:multiLevelType w:val="multilevel"/>
    <w:tmpl w:val="AAFAD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D0A3493"/>
    <w:multiLevelType w:val="hybridMultilevel"/>
    <w:tmpl w:val="408C9CBA"/>
    <w:lvl w:ilvl="0" w:tplc="0EE0F7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3399"/>
        <w:sz w:val="22"/>
        <w:szCs w:val="28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190008"/>
    <w:multiLevelType w:val="multilevel"/>
    <w:tmpl w:val="D862E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26538F7"/>
    <w:multiLevelType w:val="hybridMultilevel"/>
    <w:tmpl w:val="33C0B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6155C9"/>
    <w:multiLevelType w:val="hybridMultilevel"/>
    <w:tmpl w:val="2E4A28C8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E71363"/>
    <w:multiLevelType w:val="hybridMultilevel"/>
    <w:tmpl w:val="9AE81F46"/>
    <w:lvl w:ilvl="0" w:tplc="D1C4D1B6">
      <w:start w:val="1"/>
      <w:numFmt w:val="bullet"/>
      <w:lvlText w:val="£"/>
      <w:lvlJc w:val="left"/>
      <w:pPr>
        <w:ind w:left="720" w:hanging="360"/>
      </w:pPr>
      <w:rPr>
        <w:rFonts w:ascii="Wingdings 2" w:hAnsi="Wingdings 2" w:hint="default"/>
        <w:b/>
        <w:i w:val="0"/>
        <w:color w:val="003399"/>
      </w:rPr>
    </w:lvl>
    <w:lvl w:ilvl="1" w:tplc="D1C4D1B6">
      <w:start w:val="1"/>
      <w:numFmt w:val="bullet"/>
      <w:lvlText w:val="£"/>
      <w:lvlJc w:val="left"/>
      <w:pPr>
        <w:ind w:left="1440" w:hanging="360"/>
      </w:pPr>
      <w:rPr>
        <w:rFonts w:ascii="Wingdings 2" w:hAnsi="Wingdings 2" w:hint="default"/>
        <w:b/>
        <w:i w:val="0"/>
        <w:color w:val="003399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F677A6"/>
    <w:multiLevelType w:val="hybridMultilevel"/>
    <w:tmpl w:val="BC243BD0"/>
    <w:lvl w:ilvl="0" w:tplc="0EE0F7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3399"/>
        <w:sz w:val="22"/>
        <w:szCs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2E011F"/>
    <w:multiLevelType w:val="multilevel"/>
    <w:tmpl w:val="691E4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0D2032F"/>
    <w:multiLevelType w:val="multilevel"/>
    <w:tmpl w:val="C0C4D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DE47830"/>
    <w:multiLevelType w:val="hybridMultilevel"/>
    <w:tmpl w:val="46B4F62C"/>
    <w:lvl w:ilvl="0" w:tplc="0EE0F7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3399"/>
        <w:sz w:val="22"/>
        <w:szCs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8883086">
    <w:abstractNumId w:val="5"/>
  </w:num>
  <w:num w:numId="2" w16cid:durableId="968053399">
    <w:abstractNumId w:val="0"/>
  </w:num>
  <w:num w:numId="3" w16cid:durableId="536116588">
    <w:abstractNumId w:val="4"/>
  </w:num>
  <w:num w:numId="4" w16cid:durableId="1062412635">
    <w:abstractNumId w:val="8"/>
  </w:num>
  <w:num w:numId="5" w16cid:durableId="1811094986">
    <w:abstractNumId w:val="1"/>
  </w:num>
  <w:num w:numId="6" w16cid:durableId="252983076">
    <w:abstractNumId w:val="6"/>
  </w:num>
  <w:num w:numId="7" w16cid:durableId="1336497856">
    <w:abstractNumId w:val="10"/>
  </w:num>
  <w:num w:numId="8" w16cid:durableId="760295028">
    <w:abstractNumId w:val="11"/>
  </w:num>
  <w:num w:numId="9" w16cid:durableId="944464411">
    <w:abstractNumId w:val="3"/>
  </w:num>
  <w:num w:numId="10" w16cid:durableId="1260024181">
    <w:abstractNumId w:val="12"/>
  </w:num>
  <w:num w:numId="11" w16cid:durableId="1662153979">
    <w:abstractNumId w:val="15"/>
  </w:num>
  <w:num w:numId="12" w16cid:durableId="428359073">
    <w:abstractNumId w:val="2"/>
  </w:num>
  <w:num w:numId="13" w16cid:durableId="1091587683">
    <w:abstractNumId w:val="14"/>
  </w:num>
  <w:num w:numId="14" w16cid:durableId="2114085522">
    <w:abstractNumId w:val="13"/>
  </w:num>
  <w:num w:numId="15" w16cid:durableId="265695240">
    <w:abstractNumId w:val="16"/>
  </w:num>
  <w:num w:numId="16" w16cid:durableId="853416389">
    <w:abstractNumId w:val="9"/>
  </w:num>
  <w:num w:numId="17" w16cid:durableId="1548835128">
    <w:abstractNumId w:val="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0656"/>
    <w:rsid w:val="00111CA4"/>
    <w:rsid w:val="00134FFB"/>
    <w:rsid w:val="00360A3A"/>
    <w:rsid w:val="00A60656"/>
    <w:rsid w:val="00AD4005"/>
    <w:rsid w:val="00B0100D"/>
    <w:rsid w:val="00B0651A"/>
    <w:rsid w:val="00F31A99"/>
    <w:rsid w:val="00F64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AC8075"/>
  <w15:chartTrackingRefBased/>
  <w15:docId w15:val="{75B431BD-5F1A-324D-9EBD-AD78E5CD1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Rockwell" w:hAnsi="Rockwell"/>
      <w:sz w:val="22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imes New Roman" w:hAnsi="Times New Roman" w:cs="Times New Roman"/>
      <w:sz w:val="18"/>
      <w:szCs w:val="18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Headinglevel1">
    <w:name w:val="Heading level 1"/>
    <w:basedOn w:val="Normal"/>
    <w:qFormat/>
    <w:pPr>
      <w:spacing w:after="240"/>
      <w:outlineLvl w:val="0"/>
    </w:pPr>
    <w:rPr>
      <w:rFonts w:eastAsia="Times New Roman" w:cs="Times New Roman"/>
      <w:b/>
      <w:color w:val="003399"/>
      <w:sz w:val="24"/>
      <w:szCs w:val="28"/>
      <w:lang w:eastAsia="en-GB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Theme="minorEastAsia" w:hAnsi="Arial" w:cs="Arial"/>
      <w:color w:val="000000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after="200"/>
    </w:pPr>
    <w:rPr>
      <w:rFonts w:eastAsiaTheme="minorEastAsia"/>
      <w:sz w:val="20"/>
      <w:szCs w:val="20"/>
      <w:lang w:eastAsia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eastAsiaTheme="minorEastAsia"/>
      <w:sz w:val="20"/>
      <w:szCs w:val="20"/>
      <w:lang w:eastAsia="en-GB"/>
    </w:rPr>
  </w:style>
  <w:style w:type="paragraph" w:styleId="ListParagraph">
    <w:name w:val="List Paragraph"/>
    <w:basedOn w:val="Normal"/>
    <w:link w:val="ListParagraphChar"/>
    <w:uiPriority w:val="1"/>
    <w:qFormat/>
    <w:pPr>
      <w:spacing w:after="200" w:line="276" w:lineRule="auto"/>
      <w:ind w:left="720"/>
      <w:contextualSpacing/>
    </w:pPr>
    <w:rPr>
      <w:rFonts w:eastAsiaTheme="minorEastAsia"/>
      <w:szCs w:val="22"/>
      <w:lang w:eastAsia="en-GB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  <w:rPr>
      <w:rFonts w:eastAsiaTheme="minorEastAsia"/>
      <w:szCs w:val="22"/>
      <w:lang w:eastAsia="en-GB"/>
    </w:rPr>
  </w:style>
  <w:style w:type="character" w:customStyle="1" w:styleId="FooterChar">
    <w:name w:val="Footer Char"/>
    <w:basedOn w:val="DefaultParagraphFont"/>
    <w:link w:val="Footer"/>
    <w:uiPriority w:val="99"/>
    <w:rPr>
      <w:rFonts w:eastAsiaTheme="minorEastAsia"/>
      <w:sz w:val="22"/>
      <w:szCs w:val="22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pPr>
      <w:spacing w:after="0"/>
    </w:pPr>
    <w:rPr>
      <w:rFonts w:eastAsiaTheme="minorHAnsi"/>
      <w:b/>
      <w:bCs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eastAsiaTheme="minorEastAsia"/>
      <w:b/>
      <w:bCs/>
      <w:sz w:val="20"/>
      <w:szCs w:val="20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table" w:styleId="TableGrid">
    <w:name w:val="Table Grid"/>
    <w:basedOn w:val="TableNormal"/>
    <w:rPr>
      <w:rFonts w:eastAsiaTheme="minorEastAsia"/>
      <w:sz w:val="22"/>
      <w:szCs w:val="22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ascii="Rockwell" w:hAnsi="Rockwell"/>
      <w:sz w:val="22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  <w:style w:type="paragraph" w:customStyle="1" w:styleId="Headinglevel2">
    <w:name w:val="Heading level 2"/>
    <w:basedOn w:val="Normal"/>
    <w:qFormat/>
    <w:pPr>
      <w:keepNext/>
      <w:spacing w:before="480" w:after="240"/>
      <w:outlineLvl w:val="1"/>
    </w:pPr>
    <w:rPr>
      <w:rFonts w:eastAsia="Times New Roman" w:cs="Times New Roman"/>
      <w:b/>
      <w:color w:val="FF3300"/>
      <w:sz w:val="24"/>
      <w:lang w:eastAsia="en-GB"/>
    </w:rPr>
  </w:style>
  <w:style w:type="paragraph" w:customStyle="1" w:styleId="StdPara">
    <w:name w:val="Std Para"/>
    <w:basedOn w:val="Normal"/>
    <w:qFormat/>
    <w:pPr>
      <w:spacing w:before="240" w:after="120" w:line="264" w:lineRule="auto"/>
    </w:pPr>
    <w:rPr>
      <w:rFonts w:asciiTheme="minorHAnsi" w:hAnsiTheme="minorHAnsi" w:cs="Times New Roman"/>
      <w:sz w:val="24"/>
      <w:lang w:eastAsia="en-GB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Pr>
      <w:rFonts w:ascii="Rockwell" w:eastAsiaTheme="minorEastAsia" w:hAnsi="Rockwell"/>
      <w:sz w:val="22"/>
      <w:szCs w:val="22"/>
      <w:lang w:eastAsia="en-GB"/>
    </w:rPr>
  </w:style>
  <w:style w:type="paragraph" w:styleId="FootnoteText">
    <w:name w:val="footnote text"/>
    <w:basedOn w:val="Normal"/>
    <w:link w:val="FootnoteTextChar"/>
    <w:uiPriority w:val="99"/>
    <w:unhideWhenUsed/>
    <w:rPr>
      <w:rFonts w:ascii="Calibri" w:hAnsi="Calibri"/>
      <w:sz w:val="20"/>
      <w:szCs w:val="20"/>
      <w:lang w:eastAsia="en-GB"/>
    </w:rPr>
  </w:style>
  <w:style w:type="character" w:customStyle="1" w:styleId="FootnoteTextChar">
    <w:name w:val="Footnote Text Char"/>
    <w:basedOn w:val="DefaultParagraphFont"/>
    <w:link w:val="FootnoteText"/>
    <w:uiPriority w:val="99"/>
    <w:rPr>
      <w:rFonts w:ascii="Calibri" w:hAnsi="Calibri"/>
      <w:sz w:val="20"/>
      <w:szCs w:val="20"/>
      <w:lang w:eastAsia="en-GB"/>
    </w:rPr>
  </w:style>
  <w:style w:type="character" w:styleId="Strong">
    <w:name w:val="Strong"/>
    <w:basedOn w:val="DefaultParagraphFont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51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15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3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22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67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0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80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94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455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86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8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240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86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98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0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39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592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034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84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012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641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21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6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006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631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19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2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77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320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04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34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242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922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65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19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757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635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33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32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52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004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22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36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723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6910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966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243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847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63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525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85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005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107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838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70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99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86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53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684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34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11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682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58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52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64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25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09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047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39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02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345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212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1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1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186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876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49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89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720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29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21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04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9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542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0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24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35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71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61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22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597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730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83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42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8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261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786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80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41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321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914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91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388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19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925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1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37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380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jcq.org.uk/exams-office/general-regulations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836</Words>
  <Characters>4766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 Passmore</dc:creator>
  <cp:keywords/>
  <dc:description/>
  <cp:lastModifiedBy>N Boyle</cp:lastModifiedBy>
  <cp:revision>3</cp:revision>
  <cp:lastPrinted>2026-04-23T12:30:00Z</cp:lastPrinted>
  <dcterms:created xsi:type="dcterms:W3CDTF">2026-04-23T12:30:00Z</dcterms:created>
  <dcterms:modified xsi:type="dcterms:W3CDTF">2026-05-05T16:09:00Z</dcterms:modified>
</cp:coreProperties>
</file>